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5E" w:rsidRDefault="00D7525E" w:rsidP="003622F6">
      <w:pPr>
        <w:spacing w:after="0" w:line="240" w:lineRule="auto"/>
        <w:jc w:val="center"/>
        <w:rPr>
          <w:b/>
          <w:sz w:val="28"/>
        </w:rPr>
      </w:pPr>
    </w:p>
    <w:p w:rsidR="003622F6" w:rsidRDefault="003622F6" w:rsidP="003622F6">
      <w:pPr>
        <w:spacing w:after="0" w:line="240" w:lineRule="auto"/>
        <w:jc w:val="center"/>
        <w:rPr>
          <w:b/>
          <w:sz w:val="28"/>
        </w:rPr>
      </w:pPr>
      <w:r w:rsidRPr="006F37CD">
        <w:rPr>
          <w:b/>
          <w:sz w:val="28"/>
        </w:rPr>
        <w:t xml:space="preserve">Справка  </w:t>
      </w:r>
    </w:p>
    <w:p w:rsidR="003622F6" w:rsidRDefault="003622F6" w:rsidP="003622F6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от </w:t>
      </w:r>
      <w:r w:rsidR="00E65212">
        <w:rPr>
          <w:b/>
          <w:sz w:val="28"/>
        </w:rPr>
        <w:t>12</w:t>
      </w:r>
      <w:r w:rsidRPr="006F6F0B">
        <w:rPr>
          <w:b/>
          <w:sz w:val="28"/>
        </w:rPr>
        <w:t>.</w:t>
      </w:r>
      <w:r w:rsidR="009E32FC" w:rsidRPr="006F6F0B">
        <w:rPr>
          <w:b/>
          <w:sz w:val="28"/>
        </w:rPr>
        <w:t>0</w:t>
      </w:r>
      <w:r w:rsidRPr="006F6F0B">
        <w:rPr>
          <w:b/>
          <w:sz w:val="28"/>
        </w:rPr>
        <w:t>1.201</w:t>
      </w:r>
      <w:r w:rsidR="00E65212">
        <w:rPr>
          <w:b/>
          <w:sz w:val="28"/>
        </w:rPr>
        <w:t>5</w:t>
      </w:r>
      <w:r w:rsidRPr="006F6F0B">
        <w:rPr>
          <w:b/>
          <w:sz w:val="28"/>
        </w:rPr>
        <w:t xml:space="preserve"> г.</w:t>
      </w:r>
    </w:p>
    <w:p w:rsidR="003622F6" w:rsidRPr="006F37CD" w:rsidRDefault="003622F6" w:rsidP="003622F6">
      <w:pPr>
        <w:spacing w:after="0" w:line="240" w:lineRule="auto"/>
        <w:jc w:val="right"/>
        <w:rPr>
          <w:b/>
          <w:sz w:val="28"/>
        </w:rPr>
      </w:pPr>
    </w:p>
    <w:p w:rsidR="003622F6" w:rsidRDefault="003622F6" w:rsidP="003622F6">
      <w:pPr>
        <w:spacing w:after="0" w:line="240" w:lineRule="auto"/>
        <w:jc w:val="center"/>
        <w:rPr>
          <w:b/>
          <w:sz w:val="28"/>
        </w:rPr>
      </w:pPr>
      <w:r w:rsidRPr="00851DAE">
        <w:rPr>
          <w:b/>
          <w:sz w:val="28"/>
        </w:rPr>
        <w:t>Итоги</w:t>
      </w:r>
      <w:r>
        <w:rPr>
          <w:b/>
          <w:sz w:val="28"/>
        </w:rPr>
        <w:t xml:space="preserve"> </w:t>
      </w:r>
      <w:r w:rsidRPr="00851DAE">
        <w:rPr>
          <w:b/>
          <w:sz w:val="28"/>
        </w:rPr>
        <w:t xml:space="preserve"> </w:t>
      </w:r>
      <w:r>
        <w:rPr>
          <w:b/>
          <w:sz w:val="28"/>
          <w:lang w:val="en-US"/>
        </w:rPr>
        <w:t>II</w:t>
      </w:r>
      <w:r w:rsidRPr="00851DAE">
        <w:rPr>
          <w:b/>
          <w:sz w:val="28"/>
        </w:rPr>
        <w:t xml:space="preserve"> </w:t>
      </w:r>
      <w:r>
        <w:rPr>
          <w:b/>
          <w:sz w:val="28"/>
        </w:rPr>
        <w:t xml:space="preserve"> четверти 201</w:t>
      </w:r>
      <w:r w:rsidR="00E65212">
        <w:rPr>
          <w:b/>
          <w:sz w:val="28"/>
        </w:rPr>
        <w:t>4</w:t>
      </w:r>
      <w:r>
        <w:rPr>
          <w:b/>
          <w:sz w:val="28"/>
        </w:rPr>
        <w:t xml:space="preserve"> - 201</w:t>
      </w:r>
      <w:r w:rsidR="00E65212">
        <w:rPr>
          <w:b/>
          <w:sz w:val="28"/>
        </w:rPr>
        <w:t>5</w:t>
      </w:r>
      <w:r>
        <w:rPr>
          <w:b/>
          <w:sz w:val="28"/>
        </w:rPr>
        <w:t xml:space="preserve"> учебного года.</w:t>
      </w:r>
    </w:p>
    <w:p w:rsidR="00E65212" w:rsidRDefault="00E65212" w:rsidP="003622F6">
      <w:pPr>
        <w:spacing w:after="0" w:line="240" w:lineRule="auto"/>
        <w:jc w:val="center"/>
        <w:rPr>
          <w:b/>
          <w:sz w:val="28"/>
        </w:rPr>
      </w:pPr>
    </w:p>
    <w:p w:rsidR="00E65212" w:rsidRDefault="00E65212" w:rsidP="003622F6">
      <w:pPr>
        <w:spacing w:after="0" w:line="240" w:lineRule="auto"/>
        <w:jc w:val="center"/>
        <w:rPr>
          <w:b/>
          <w:sz w:val="28"/>
        </w:rPr>
      </w:pPr>
    </w:p>
    <w:tbl>
      <w:tblPr>
        <w:tblW w:w="10060" w:type="dxa"/>
        <w:tblInd w:w="-318" w:type="dxa"/>
        <w:tblLook w:val="04A0"/>
      </w:tblPr>
      <w:tblGrid>
        <w:gridCol w:w="870"/>
        <w:gridCol w:w="1085"/>
        <w:gridCol w:w="1335"/>
        <w:gridCol w:w="1218"/>
        <w:gridCol w:w="1640"/>
        <w:gridCol w:w="939"/>
        <w:gridCol w:w="939"/>
        <w:gridCol w:w="885"/>
        <w:gridCol w:w="1149"/>
      </w:tblGrid>
      <w:tr w:rsidR="00E96A0D" w:rsidRPr="00E65212" w:rsidTr="00E440CF">
        <w:trPr>
          <w:trHeight w:val="583"/>
        </w:trPr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0D" w:rsidRPr="00E65212" w:rsidRDefault="00E96A0D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Итоговая таблица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0D" w:rsidRPr="00E65212" w:rsidRDefault="00E96A0D" w:rsidP="00E652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21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сравнение с I четвертью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Кол-во уч-ся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 xml:space="preserve">% </w:t>
            </w:r>
            <w:proofErr w:type="spellStart"/>
            <w:r w:rsidRPr="00E65212">
              <w:rPr>
                <w:rFonts w:eastAsia="Times New Roman"/>
                <w:color w:val="000000"/>
                <w:lang w:eastAsia="ru-RU"/>
              </w:rPr>
              <w:t>кач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% успев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65212">
              <w:rPr>
                <w:rFonts w:eastAsia="Times New Roman"/>
                <w:color w:val="000000"/>
                <w:lang w:eastAsia="ru-RU"/>
              </w:rPr>
              <w:t>кач-во</w:t>
            </w:r>
            <w:proofErr w:type="spellEnd"/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65212">
              <w:rPr>
                <w:rFonts w:eastAsia="Times New Roman"/>
                <w:color w:val="000000"/>
                <w:lang w:eastAsia="ru-RU"/>
              </w:rPr>
              <w:t>усп</w:t>
            </w:r>
            <w:proofErr w:type="spellEnd"/>
            <w:r w:rsidRPr="00E6521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E65212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E65212">
              <w:rPr>
                <w:rFonts w:eastAsia="Times New Roman"/>
                <w:color w:val="000000"/>
                <w:lang w:eastAsia="ru-RU"/>
              </w:rPr>
              <w:t>т</w:t>
            </w:r>
            <w:proofErr w:type="gramEnd"/>
            <w:r w:rsidRPr="00E65212">
              <w:rPr>
                <w:rFonts w:eastAsia="Times New Roman"/>
                <w:color w:val="000000"/>
                <w:lang w:eastAsia="ru-RU"/>
              </w:rPr>
              <w:t>ь</w:t>
            </w:r>
            <w:proofErr w:type="spellEnd"/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отл</w:t>
            </w:r>
            <w:r>
              <w:rPr>
                <w:rFonts w:eastAsia="Times New Roman"/>
                <w:color w:val="000000"/>
                <w:lang w:eastAsia="ru-RU"/>
              </w:rPr>
              <w:t>ичников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уд</w:t>
            </w:r>
            <w:r>
              <w:rPr>
                <w:rFonts w:eastAsia="Times New Roman"/>
                <w:color w:val="000000"/>
                <w:lang w:eastAsia="ru-RU"/>
              </w:rPr>
              <w:t>арников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неусп</w:t>
            </w:r>
            <w:r>
              <w:rPr>
                <w:rFonts w:eastAsia="Times New Roman"/>
                <w:color w:val="000000"/>
                <w:lang w:eastAsia="ru-RU"/>
              </w:rPr>
              <w:t>евающих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70,4%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38,5%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5в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26,1%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4%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5г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20,0%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90,0%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-10%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39,3%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3%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6б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28,6%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6в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18,2%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2C54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50,0%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5%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7б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13,0%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95,7%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0%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7в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23,1%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8%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39,1%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27,3%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9%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8в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5,0%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90,0%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-10%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9а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40,9%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9б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16,0%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9в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4,8%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100,0%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-10%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9г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78,6%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FF0000"/>
                <w:lang w:eastAsia="ru-RU"/>
              </w:rPr>
              <w:t>-21%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37,5%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87,5%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5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5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11а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652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38,5%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65212">
              <w:rPr>
                <w:rFonts w:eastAsia="Times New Roman"/>
                <w:lang w:eastAsia="ru-RU"/>
              </w:rPr>
              <w:t>96,2%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5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5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5212" w:rsidRPr="00E65212" w:rsidTr="00E440CF">
        <w:trPr>
          <w:trHeight w:val="2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12" w:rsidRPr="00E65212" w:rsidRDefault="00E65212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421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2C5412" w:rsidP="002C54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65212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2C54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29,2</w:t>
            </w:r>
            <w:r w:rsidR="00E65212" w:rsidRPr="00E65212">
              <w:rPr>
                <w:rFonts w:eastAsia="Times New Roman"/>
                <w:b/>
                <w:bCs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E65212" w:rsidRDefault="00E65212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5212">
              <w:rPr>
                <w:rFonts w:eastAsia="Times New Roman"/>
                <w:b/>
                <w:bCs/>
                <w:lang w:eastAsia="ru-RU"/>
              </w:rPr>
              <w:t>97,4%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2C5412" w:rsidRDefault="002C5412" w:rsidP="002C54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C5412">
              <w:rPr>
                <w:rFonts w:eastAsia="Times New Roman"/>
                <w:b/>
                <w:color w:val="000000"/>
                <w:lang w:eastAsia="ru-RU"/>
              </w:rPr>
              <w:t>2,3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2" w:rsidRPr="002C5412" w:rsidRDefault="002C5412" w:rsidP="002C541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2C5412">
              <w:rPr>
                <w:rFonts w:eastAsia="Times New Roman"/>
                <w:b/>
                <w:color w:val="FF0000"/>
                <w:lang w:eastAsia="ru-RU"/>
              </w:rPr>
              <w:t>-0,5 %</w:t>
            </w:r>
          </w:p>
        </w:tc>
      </w:tr>
      <w:tr w:rsidR="00E440CF" w:rsidRPr="00E65212" w:rsidTr="00E440CF">
        <w:trPr>
          <w:trHeight w:val="299"/>
        </w:trPr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CF" w:rsidRPr="00E65212" w:rsidRDefault="00E440CF" w:rsidP="00E652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F" w:rsidRPr="00E65212" w:rsidRDefault="00E440CF" w:rsidP="00E65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65212" w:rsidRDefault="00E440CF" w:rsidP="003622F6">
      <w:pPr>
        <w:spacing w:after="0" w:line="240" w:lineRule="auto"/>
        <w:jc w:val="center"/>
        <w:rPr>
          <w:b/>
          <w:sz w:val="28"/>
        </w:rPr>
      </w:pPr>
      <w:r w:rsidRPr="00E440CF">
        <w:rPr>
          <w:b/>
          <w:noProof/>
          <w:sz w:val="28"/>
          <w:lang w:eastAsia="ru-RU"/>
        </w:rPr>
        <w:drawing>
          <wp:inline distT="0" distB="0" distL="0" distR="0">
            <wp:extent cx="5940425" cy="3263549"/>
            <wp:effectExtent l="19050" t="0" r="222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5057" w:rsidRDefault="00C85057" w:rsidP="003622F6">
      <w:pPr>
        <w:spacing w:after="0"/>
        <w:ind w:firstLine="709"/>
        <w:jc w:val="both"/>
        <w:rPr>
          <w:sz w:val="28"/>
        </w:rPr>
      </w:pPr>
    </w:p>
    <w:p w:rsidR="00C85057" w:rsidRDefault="00C85057" w:rsidP="003622F6">
      <w:pPr>
        <w:spacing w:after="0"/>
        <w:ind w:firstLine="709"/>
        <w:jc w:val="both"/>
        <w:rPr>
          <w:sz w:val="28"/>
        </w:rPr>
      </w:pPr>
    </w:p>
    <w:p w:rsidR="003622F6" w:rsidRPr="00B43A92" w:rsidRDefault="003622F6" w:rsidP="003622F6">
      <w:pPr>
        <w:spacing w:after="0"/>
        <w:ind w:firstLine="709"/>
        <w:jc w:val="both"/>
        <w:rPr>
          <w:sz w:val="28"/>
        </w:rPr>
      </w:pPr>
      <w:r w:rsidRPr="0049138B">
        <w:rPr>
          <w:sz w:val="28"/>
        </w:rPr>
        <w:lastRenderedPageBreak/>
        <w:t xml:space="preserve">На начало </w:t>
      </w:r>
      <w:r w:rsidR="005C5404">
        <w:rPr>
          <w:sz w:val="28"/>
        </w:rPr>
        <w:t>второй четверти</w:t>
      </w:r>
      <w:r>
        <w:rPr>
          <w:sz w:val="28"/>
        </w:rPr>
        <w:t xml:space="preserve">   на 2 и 3 ступени обучалось </w:t>
      </w:r>
      <w:r w:rsidR="00435DA8">
        <w:rPr>
          <w:b/>
          <w:sz w:val="28"/>
          <w:u w:val="single"/>
        </w:rPr>
        <w:t>4</w:t>
      </w:r>
      <w:r w:rsidR="00E919F6">
        <w:rPr>
          <w:b/>
          <w:sz w:val="28"/>
          <w:u w:val="single"/>
        </w:rPr>
        <w:t>25</w:t>
      </w:r>
      <w:r>
        <w:rPr>
          <w:sz w:val="28"/>
        </w:rPr>
        <w:t xml:space="preserve"> ученик</w:t>
      </w:r>
      <w:r w:rsidR="00435DA8">
        <w:rPr>
          <w:sz w:val="28"/>
        </w:rPr>
        <w:t>ов</w:t>
      </w:r>
      <w:r>
        <w:rPr>
          <w:sz w:val="28"/>
        </w:rPr>
        <w:t xml:space="preserve">. Прибыло </w:t>
      </w:r>
      <w:r w:rsidR="00E96A0D">
        <w:rPr>
          <w:b/>
          <w:sz w:val="28"/>
          <w:u w:val="single"/>
        </w:rPr>
        <w:t>5</w:t>
      </w:r>
      <w:r w:rsidR="00D935AD">
        <w:rPr>
          <w:b/>
          <w:sz w:val="28"/>
          <w:u w:val="single"/>
        </w:rPr>
        <w:t xml:space="preserve"> </w:t>
      </w:r>
      <w:r>
        <w:rPr>
          <w:sz w:val="28"/>
        </w:rPr>
        <w:t xml:space="preserve">человек, выбыло </w:t>
      </w:r>
      <w:r w:rsidR="002D695F">
        <w:rPr>
          <w:sz w:val="28"/>
        </w:rPr>
        <w:t xml:space="preserve"> </w:t>
      </w:r>
      <w:r w:rsidR="002D695F" w:rsidRPr="002D695F">
        <w:rPr>
          <w:b/>
          <w:sz w:val="28"/>
          <w:u w:val="single"/>
        </w:rPr>
        <w:t>9</w:t>
      </w:r>
      <w:r w:rsidR="002D695F">
        <w:rPr>
          <w:b/>
          <w:sz w:val="28"/>
        </w:rPr>
        <w:t xml:space="preserve"> </w:t>
      </w:r>
      <w:r w:rsidRPr="002D695F">
        <w:rPr>
          <w:sz w:val="28"/>
        </w:rPr>
        <w:t>человек</w:t>
      </w:r>
      <w:r>
        <w:rPr>
          <w:sz w:val="28"/>
        </w:rPr>
        <w:t xml:space="preserve">. На конец </w:t>
      </w:r>
      <w:r w:rsidRPr="00B46E0D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="00435DA8">
        <w:rPr>
          <w:sz w:val="28"/>
          <w:lang w:val="en-US"/>
        </w:rPr>
        <w:t>I</w:t>
      </w:r>
      <w:r w:rsidRPr="00B46E0D">
        <w:rPr>
          <w:sz w:val="28"/>
        </w:rPr>
        <w:t xml:space="preserve"> </w:t>
      </w:r>
      <w:r>
        <w:rPr>
          <w:sz w:val="28"/>
        </w:rPr>
        <w:t xml:space="preserve"> четверти  обучается </w:t>
      </w:r>
      <w:r w:rsidRPr="00B46E0D">
        <w:rPr>
          <w:b/>
          <w:sz w:val="28"/>
          <w:u w:val="single"/>
        </w:rPr>
        <w:t>4</w:t>
      </w:r>
      <w:r w:rsidR="00ED647B">
        <w:rPr>
          <w:b/>
          <w:sz w:val="28"/>
          <w:u w:val="single"/>
        </w:rPr>
        <w:t>2</w:t>
      </w:r>
      <w:r w:rsidR="00E96A0D">
        <w:rPr>
          <w:b/>
          <w:sz w:val="28"/>
          <w:u w:val="single"/>
        </w:rPr>
        <w:t>1</w:t>
      </w:r>
      <w:r w:rsidR="00D935AD">
        <w:rPr>
          <w:b/>
          <w:sz w:val="28"/>
          <w:u w:val="single"/>
        </w:rPr>
        <w:t xml:space="preserve"> </w:t>
      </w:r>
      <w:r>
        <w:rPr>
          <w:sz w:val="28"/>
        </w:rPr>
        <w:t xml:space="preserve">человек: на 2 ступени – </w:t>
      </w:r>
      <w:r>
        <w:rPr>
          <w:b/>
          <w:sz w:val="28"/>
          <w:u w:val="single"/>
        </w:rPr>
        <w:t>3</w:t>
      </w:r>
      <w:r w:rsidR="00ED647B">
        <w:rPr>
          <w:b/>
          <w:sz w:val="28"/>
          <w:u w:val="single"/>
        </w:rPr>
        <w:t>7</w:t>
      </w:r>
      <w:r w:rsidR="00E919F6">
        <w:rPr>
          <w:b/>
          <w:sz w:val="28"/>
          <w:u w:val="single"/>
        </w:rPr>
        <w:t>1</w:t>
      </w:r>
      <w:r>
        <w:rPr>
          <w:sz w:val="28"/>
        </w:rPr>
        <w:t xml:space="preserve"> человек, на 3 ступени – </w:t>
      </w:r>
      <w:r w:rsidR="00E919F6">
        <w:rPr>
          <w:b/>
          <w:sz w:val="28"/>
          <w:u w:val="single"/>
        </w:rPr>
        <w:t>50</w:t>
      </w:r>
      <w:r>
        <w:rPr>
          <w:sz w:val="28"/>
        </w:rPr>
        <w:t xml:space="preserve"> человек. </w:t>
      </w:r>
      <w:r w:rsidR="00E919F6">
        <w:rPr>
          <w:sz w:val="28"/>
        </w:rPr>
        <w:t xml:space="preserve">По-прежнему прослеживается тенденция сокращения контингента обучающихся. В этой четверти резкое снижение произошло по следующей причине: </w:t>
      </w:r>
      <w:r w:rsidR="00B43A92">
        <w:rPr>
          <w:sz w:val="28"/>
        </w:rPr>
        <w:t xml:space="preserve">Валявин К., Аксаликова А., Гребнева Я., Ярошевич А. – неуспевающие по результатам </w:t>
      </w:r>
      <w:r w:rsidR="00B43A92">
        <w:rPr>
          <w:sz w:val="28"/>
          <w:lang w:val="en-US"/>
        </w:rPr>
        <w:t>I</w:t>
      </w:r>
      <w:r w:rsidR="00B43A92" w:rsidRPr="00B43A92">
        <w:rPr>
          <w:sz w:val="28"/>
        </w:rPr>
        <w:t xml:space="preserve"> </w:t>
      </w:r>
      <w:r w:rsidR="00B43A92">
        <w:rPr>
          <w:sz w:val="28"/>
        </w:rPr>
        <w:t>четверти</w:t>
      </w:r>
      <w:r w:rsidR="00935BBE">
        <w:rPr>
          <w:sz w:val="28"/>
        </w:rPr>
        <w:t>,</w:t>
      </w:r>
      <w:r w:rsidR="00B43A92">
        <w:rPr>
          <w:sz w:val="28"/>
        </w:rPr>
        <w:t xml:space="preserve"> по заявлению родителей (законных представителей) перешли на </w:t>
      </w:r>
      <w:r w:rsidR="00B43A92" w:rsidRPr="00B43A92">
        <w:rPr>
          <w:b/>
          <w:sz w:val="28"/>
        </w:rPr>
        <w:t>новую форму обучения</w:t>
      </w:r>
      <w:r w:rsidR="00B43A92">
        <w:rPr>
          <w:sz w:val="28"/>
        </w:rPr>
        <w:t xml:space="preserve"> – </w:t>
      </w:r>
      <w:r w:rsidR="00B43A92" w:rsidRPr="00B43A92">
        <w:rPr>
          <w:b/>
          <w:sz w:val="28"/>
        </w:rPr>
        <w:t>семейную.</w:t>
      </w:r>
      <w:r w:rsidR="00B43A92">
        <w:rPr>
          <w:b/>
          <w:sz w:val="28"/>
        </w:rPr>
        <w:t xml:space="preserve"> </w:t>
      </w:r>
      <w:r w:rsidR="00B43A92" w:rsidRPr="00B43A92">
        <w:rPr>
          <w:sz w:val="28"/>
        </w:rPr>
        <w:t xml:space="preserve">Для них составлен индивидуальный </w:t>
      </w:r>
      <w:r w:rsidR="00B43A92">
        <w:rPr>
          <w:sz w:val="28"/>
        </w:rPr>
        <w:t xml:space="preserve">график промежуточной аттестации, т. к. они выбрали </w:t>
      </w:r>
      <w:r w:rsidR="00935BBE">
        <w:rPr>
          <w:sz w:val="28"/>
        </w:rPr>
        <w:t xml:space="preserve">для этого </w:t>
      </w:r>
      <w:r w:rsidR="00B43A92">
        <w:rPr>
          <w:sz w:val="28"/>
        </w:rPr>
        <w:t>нашу школу</w:t>
      </w:r>
      <w:r w:rsidR="00935BBE">
        <w:rPr>
          <w:sz w:val="28"/>
        </w:rPr>
        <w:t xml:space="preserve">. Из числа </w:t>
      </w:r>
      <w:proofErr w:type="gramStart"/>
      <w:r w:rsidR="00935BBE">
        <w:rPr>
          <w:sz w:val="28"/>
        </w:rPr>
        <w:t>обучающихся</w:t>
      </w:r>
      <w:proofErr w:type="gramEnd"/>
      <w:r w:rsidR="00935BBE">
        <w:rPr>
          <w:sz w:val="28"/>
        </w:rPr>
        <w:t xml:space="preserve">  эти ученики исключены.</w:t>
      </w:r>
      <w:r w:rsidR="00B43A92">
        <w:rPr>
          <w:sz w:val="28"/>
        </w:rPr>
        <w:t xml:space="preserve"> </w:t>
      </w:r>
    </w:p>
    <w:p w:rsidR="003622F6" w:rsidRPr="00A81125" w:rsidRDefault="003622F6" w:rsidP="003622F6">
      <w:pPr>
        <w:spacing w:after="0"/>
        <w:ind w:firstLine="709"/>
        <w:jc w:val="both"/>
        <w:rPr>
          <w:sz w:val="28"/>
          <w:u w:val="single"/>
        </w:rPr>
      </w:pPr>
      <w:r w:rsidRPr="00A81125">
        <w:rPr>
          <w:sz w:val="28"/>
          <w:u w:val="single"/>
        </w:rPr>
        <w:t xml:space="preserve">За  </w:t>
      </w:r>
      <w:r w:rsidRPr="00A81125">
        <w:rPr>
          <w:sz w:val="28"/>
          <w:u w:val="single"/>
          <w:lang w:val="en-US"/>
        </w:rPr>
        <w:t>I</w:t>
      </w:r>
      <w:r w:rsidR="00462CCA">
        <w:rPr>
          <w:sz w:val="28"/>
          <w:u w:val="single"/>
          <w:lang w:val="en-US"/>
        </w:rPr>
        <w:t>I</w:t>
      </w:r>
      <w:r w:rsidRPr="00A81125">
        <w:rPr>
          <w:sz w:val="28"/>
          <w:u w:val="single"/>
        </w:rPr>
        <w:t xml:space="preserve">  четверть </w:t>
      </w:r>
    </w:p>
    <w:p w:rsidR="003622F6" w:rsidRPr="00A81125" w:rsidRDefault="003622F6" w:rsidP="003622F6">
      <w:pPr>
        <w:pStyle w:val="a4"/>
        <w:numPr>
          <w:ilvl w:val="0"/>
          <w:numId w:val="6"/>
        </w:numPr>
        <w:spacing w:after="0"/>
        <w:jc w:val="both"/>
        <w:rPr>
          <w:sz w:val="28"/>
        </w:rPr>
      </w:pPr>
      <w:r w:rsidRPr="00A81125">
        <w:rPr>
          <w:sz w:val="28"/>
        </w:rPr>
        <w:t>аттестован</w:t>
      </w:r>
      <w:r w:rsidR="00AC61F9">
        <w:rPr>
          <w:sz w:val="28"/>
        </w:rPr>
        <w:t>о</w:t>
      </w:r>
      <w:r w:rsidRPr="00A81125">
        <w:rPr>
          <w:sz w:val="28"/>
        </w:rPr>
        <w:t xml:space="preserve"> </w:t>
      </w:r>
      <w:r w:rsidR="00D935AD">
        <w:rPr>
          <w:b/>
          <w:sz w:val="28"/>
          <w:u w:val="single"/>
        </w:rPr>
        <w:t>4</w:t>
      </w:r>
      <w:r w:rsidR="00D13006">
        <w:rPr>
          <w:b/>
          <w:sz w:val="28"/>
          <w:u w:val="single"/>
        </w:rPr>
        <w:t>1</w:t>
      </w:r>
      <w:r w:rsidR="00935BBE">
        <w:rPr>
          <w:b/>
          <w:sz w:val="28"/>
          <w:u w:val="single"/>
        </w:rPr>
        <w:t>0</w:t>
      </w:r>
      <w:r w:rsidRPr="00A81125">
        <w:rPr>
          <w:sz w:val="28"/>
        </w:rPr>
        <w:t xml:space="preserve"> ученик</w:t>
      </w:r>
      <w:r w:rsidR="00AC61F9">
        <w:rPr>
          <w:sz w:val="28"/>
        </w:rPr>
        <w:t>ов</w:t>
      </w:r>
      <w:r w:rsidRPr="00A81125">
        <w:rPr>
          <w:sz w:val="28"/>
        </w:rPr>
        <w:t>,</w:t>
      </w:r>
    </w:p>
    <w:p w:rsidR="00935BBE" w:rsidRDefault="003622F6" w:rsidP="003622F6">
      <w:pPr>
        <w:pStyle w:val="a4"/>
        <w:numPr>
          <w:ilvl w:val="0"/>
          <w:numId w:val="6"/>
        </w:numPr>
        <w:spacing w:after="0"/>
        <w:jc w:val="both"/>
        <w:rPr>
          <w:sz w:val="28"/>
        </w:rPr>
      </w:pPr>
      <w:r w:rsidRPr="00ED647B">
        <w:rPr>
          <w:sz w:val="28"/>
        </w:rPr>
        <w:t xml:space="preserve">не аттестовано </w:t>
      </w:r>
      <w:r w:rsidR="00935BBE">
        <w:rPr>
          <w:b/>
          <w:sz w:val="28"/>
          <w:u w:val="single"/>
        </w:rPr>
        <w:t>11</w:t>
      </w:r>
      <w:r w:rsidRPr="00ED647B">
        <w:rPr>
          <w:sz w:val="28"/>
        </w:rPr>
        <w:t xml:space="preserve"> человек</w:t>
      </w:r>
      <w:r w:rsidR="00935BBE">
        <w:rPr>
          <w:sz w:val="28"/>
        </w:rPr>
        <w:t>:</w:t>
      </w:r>
    </w:p>
    <w:p w:rsidR="003622F6" w:rsidRDefault="00ED647B" w:rsidP="004748A5">
      <w:pPr>
        <w:pStyle w:val="a4"/>
        <w:spacing w:after="0"/>
        <w:ind w:left="-142"/>
        <w:jc w:val="both"/>
        <w:rPr>
          <w:sz w:val="28"/>
        </w:rPr>
      </w:pPr>
      <w:r>
        <w:rPr>
          <w:sz w:val="28"/>
        </w:rPr>
        <w:t xml:space="preserve"> </w:t>
      </w:r>
      <w:r w:rsidR="003622F6" w:rsidRPr="00B55A01">
        <w:rPr>
          <w:sz w:val="28"/>
          <w:u w:val="single"/>
        </w:rPr>
        <w:t>за систематические пропуски уроков</w:t>
      </w:r>
      <w:r w:rsidR="004748A5">
        <w:rPr>
          <w:sz w:val="28"/>
        </w:rPr>
        <w:t xml:space="preserve"> – </w:t>
      </w:r>
      <w:r w:rsidR="004748A5" w:rsidRPr="004748A5">
        <w:rPr>
          <w:b/>
          <w:sz w:val="28"/>
          <w:u w:val="single"/>
        </w:rPr>
        <w:t>6</w:t>
      </w:r>
      <w:r w:rsidR="004748A5">
        <w:rPr>
          <w:sz w:val="28"/>
        </w:rPr>
        <w:t xml:space="preserve"> человек</w:t>
      </w:r>
      <w:r w:rsidR="003622F6" w:rsidRPr="00ED647B">
        <w:rPr>
          <w:sz w:val="28"/>
        </w:rPr>
        <w:t>:</w:t>
      </w:r>
      <w:r w:rsidR="00935BBE">
        <w:rPr>
          <w:sz w:val="28"/>
        </w:rPr>
        <w:t xml:space="preserve"> Салтыков Б. 5г, Кузнецов А</w:t>
      </w:r>
      <w:r w:rsidR="00A80634">
        <w:rPr>
          <w:sz w:val="28"/>
        </w:rPr>
        <w:t>.</w:t>
      </w:r>
      <w:r w:rsidR="00935BBE">
        <w:rPr>
          <w:sz w:val="28"/>
        </w:rPr>
        <w:t xml:space="preserve">, Филиппова К. 8в, </w:t>
      </w:r>
      <w:r w:rsidR="004748A5">
        <w:rPr>
          <w:sz w:val="28"/>
        </w:rPr>
        <w:t>П</w:t>
      </w:r>
      <w:r w:rsidR="00935BBE">
        <w:rPr>
          <w:sz w:val="28"/>
        </w:rPr>
        <w:t>етров Р</w:t>
      </w:r>
      <w:r w:rsidR="004748A5">
        <w:rPr>
          <w:sz w:val="28"/>
        </w:rPr>
        <w:t>.</w:t>
      </w:r>
      <w:r w:rsidR="00935BBE">
        <w:rPr>
          <w:sz w:val="28"/>
        </w:rPr>
        <w:t>, Чиглинцев О., Юркевич В. 9г.</w:t>
      </w:r>
      <w:r w:rsidR="004748A5">
        <w:rPr>
          <w:sz w:val="28"/>
        </w:rPr>
        <w:t xml:space="preserve"> С каждым из учащихся и их родителями проведена соответствующая работа: родители поставлены в известность задолго до окончания четверти, все учащиеся прошли собеседование с соцпедагогами, заместителями директора</w:t>
      </w:r>
      <w:r w:rsidR="00DD4393">
        <w:rPr>
          <w:sz w:val="28"/>
        </w:rPr>
        <w:t xml:space="preserve"> по ВР и УВР. В</w:t>
      </w:r>
      <w:r w:rsidR="00A80634">
        <w:rPr>
          <w:sz w:val="28"/>
        </w:rPr>
        <w:t>ыяснены причины пропусков уроков: Салтыков Б. 5г (оформление обучения на дому по мед</w:t>
      </w:r>
      <w:proofErr w:type="gramStart"/>
      <w:r w:rsidR="00A80634">
        <w:rPr>
          <w:sz w:val="28"/>
        </w:rPr>
        <w:t>.</w:t>
      </w:r>
      <w:proofErr w:type="gramEnd"/>
      <w:r w:rsidR="00A80634">
        <w:rPr>
          <w:sz w:val="28"/>
        </w:rPr>
        <w:t xml:space="preserve"> </w:t>
      </w:r>
      <w:proofErr w:type="gramStart"/>
      <w:r w:rsidR="00A80634">
        <w:rPr>
          <w:sz w:val="28"/>
        </w:rPr>
        <w:t>п</w:t>
      </w:r>
      <w:proofErr w:type="gramEnd"/>
      <w:r w:rsidR="00A80634">
        <w:rPr>
          <w:sz w:val="28"/>
        </w:rPr>
        <w:t>оказаниям), Кузнецов А. (прогулы без уважительной причины), Филиппова К. (очередная справка по болезни) 8в, Петров Р.</w:t>
      </w:r>
      <w:r w:rsidR="00B55A01">
        <w:rPr>
          <w:sz w:val="28"/>
        </w:rPr>
        <w:t xml:space="preserve"> (прогулы без уважительной причины)</w:t>
      </w:r>
      <w:r w:rsidR="00A80634">
        <w:rPr>
          <w:sz w:val="28"/>
        </w:rPr>
        <w:t>, Чиглинцев О.</w:t>
      </w:r>
      <w:r w:rsidR="00B55A01">
        <w:rPr>
          <w:sz w:val="28"/>
        </w:rPr>
        <w:t>(нахождение  в больнице – ножевое ранение руки, бытовая травма)</w:t>
      </w:r>
      <w:r w:rsidR="00A80634">
        <w:rPr>
          <w:sz w:val="28"/>
        </w:rPr>
        <w:t xml:space="preserve">, Юркевич В. </w:t>
      </w:r>
      <w:r w:rsidR="00B55A01">
        <w:rPr>
          <w:sz w:val="28"/>
        </w:rPr>
        <w:t xml:space="preserve">(прогулы без уважительной причины ) </w:t>
      </w:r>
      <w:r w:rsidR="00A80634">
        <w:rPr>
          <w:sz w:val="28"/>
        </w:rPr>
        <w:t>9г.</w:t>
      </w:r>
    </w:p>
    <w:p w:rsidR="003C4EE7" w:rsidRDefault="00B55A01" w:rsidP="004748A5">
      <w:pPr>
        <w:pStyle w:val="a4"/>
        <w:spacing w:after="0"/>
        <w:ind w:left="-142"/>
        <w:jc w:val="both"/>
        <w:rPr>
          <w:sz w:val="28"/>
        </w:rPr>
      </w:pPr>
      <w:r w:rsidRPr="00B55A01">
        <w:rPr>
          <w:sz w:val="28"/>
          <w:u w:val="single"/>
        </w:rPr>
        <w:t xml:space="preserve">за </w:t>
      </w:r>
      <w:r>
        <w:rPr>
          <w:sz w:val="28"/>
          <w:u w:val="single"/>
        </w:rPr>
        <w:t xml:space="preserve">невыполнение требований учебной программы по предметам </w:t>
      </w:r>
      <w:r>
        <w:rPr>
          <w:sz w:val="28"/>
        </w:rPr>
        <w:t xml:space="preserve">– </w:t>
      </w:r>
      <w:r>
        <w:rPr>
          <w:b/>
          <w:sz w:val="28"/>
          <w:u w:val="single"/>
        </w:rPr>
        <w:t xml:space="preserve">4 </w:t>
      </w:r>
      <w:r>
        <w:rPr>
          <w:sz w:val="28"/>
        </w:rPr>
        <w:t xml:space="preserve"> человека:</w:t>
      </w:r>
      <w:r w:rsidR="00BA3F94">
        <w:rPr>
          <w:sz w:val="28"/>
        </w:rPr>
        <w:t xml:space="preserve"> </w:t>
      </w:r>
    </w:p>
    <w:p w:rsidR="00BA3F94" w:rsidRDefault="00BA3F94" w:rsidP="004748A5">
      <w:pPr>
        <w:pStyle w:val="a4"/>
        <w:spacing w:after="0"/>
        <w:ind w:left="-142"/>
        <w:jc w:val="both"/>
        <w:rPr>
          <w:sz w:val="28"/>
        </w:rPr>
      </w:pPr>
      <w:r>
        <w:rPr>
          <w:sz w:val="28"/>
        </w:rPr>
        <w:t>7б класс - Закиров И. (алгебра)</w:t>
      </w:r>
      <w:r w:rsidR="00DA1912">
        <w:rPr>
          <w:sz w:val="28"/>
        </w:rPr>
        <w:t xml:space="preserve"> – учитель </w:t>
      </w:r>
      <w:r w:rsidR="00F805BB">
        <w:rPr>
          <w:sz w:val="28"/>
        </w:rPr>
        <w:t>К</w:t>
      </w:r>
      <w:r w:rsidR="00DA1912">
        <w:rPr>
          <w:sz w:val="28"/>
        </w:rPr>
        <w:t>иреева И.А.</w:t>
      </w:r>
    </w:p>
    <w:p w:rsidR="00284C40" w:rsidRDefault="00C85057" w:rsidP="004748A5">
      <w:pPr>
        <w:pStyle w:val="a4"/>
        <w:spacing w:after="0"/>
        <w:ind w:left="-142"/>
        <w:jc w:val="both"/>
        <w:rPr>
          <w:sz w:val="28"/>
        </w:rPr>
      </w:pPr>
      <w:r>
        <w:rPr>
          <w:sz w:val="28"/>
        </w:rPr>
        <w:t xml:space="preserve">10а класс – Ахметвалеев Эмиль, Хайруллина </w:t>
      </w:r>
      <w:proofErr w:type="spellStart"/>
      <w:r>
        <w:rPr>
          <w:sz w:val="28"/>
        </w:rPr>
        <w:t>Радмила</w:t>
      </w:r>
      <w:proofErr w:type="spellEnd"/>
      <w:r>
        <w:rPr>
          <w:sz w:val="28"/>
        </w:rPr>
        <w:t>, Каракова Екатерина,</w:t>
      </w:r>
    </w:p>
    <w:p w:rsidR="00B55A01" w:rsidRDefault="00C85057" w:rsidP="004748A5">
      <w:pPr>
        <w:pStyle w:val="a4"/>
        <w:spacing w:after="0"/>
        <w:ind w:left="-142"/>
        <w:jc w:val="both"/>
        <w:rPr>
          <w:sz w:val="28"/>
        </w:rPr>
      </w:pPr>
      <w:r>
        <w:rPr>
          <w:sz w:val="28"/>
        </w:rPr>
        <w:t xml:space="preserve"> 11А класс – Хузиахметова Ляйсан</w:t>
      </w:r>
      <w:r w:rsidR="00BA3F94">
        <w:rPr>
          <w:sz w:val="28"/>
        </w:rPr>
        <w:t xml:space="preserve"> (</w:t>
      </w:r>
      <w:r w:rsidR="00BB7897">
        <w:rPr>
          <w:sz w:val="28"/>
        </w:rPr>
        <w:t>алгебра, геометрия, физика</w:t>
      </w:r>
      <w:r w:rsidR="00BA3F94">
        <w:rPr>
          <w:sz w:val="28"/>
        </w:rPr>
        <w:t>).</w:t>
      </w:r>
    </w:p>
    <w:p w:rsidR="00DD4393" w:rsidRPr="00B55A01" w:rsidRDefault="00DD4393" w:rsidP="004748A5">
      <w:pPr>
        <w:pStyle w:val="a4"/>
        <w:spacing w:after="0"/>
        <w:ind w:left="-142"/>
        <w:jc w:val="both"/>
        <w:rPr>
          <w:sz w:val="28"/>
        </w:rPr>
      </w:pPr>
      <w:r>
        <w:rPr>
          <w:sz w:val="28"/>
        </w:rPr>
        <w:t>Ахметвалеев Эмиль обучался в 9а  классе нашей школы</w:t>
      </w:r>
      <w:r w:rsidR="00E677BC">
        <w:rPr>
          <w:sz w:val="28"/>
        </w:rPr>
        <w:t>,</w:t>
      </w:r>
      <w:r>
        <w:rPr>
          <w:sz w:val="28"/>
        </w:rPr>
        <w:t xml:space="preserve"> у мальчика серьезные проблемы в семье, </w:t>
      </w:r>
      <w:r w:rsidR="00E677BC">
        <w:rPr>
          <w:sz w:val="28"/>
        </w:rPr>
        <w:t>он находится под пристальным вниманием и классного руководителя и соцпедагогов</w:t>
      </w:r>
      <w:r w:rsidR="00DA1912">
        <w:rPr>
          <w:sz w:val="28"/>
        </w:rPr>
        <w:t>;</w:t>
      </w:r>
      <w:r>
        <w:rPr>
          <w:sz w:val="28"/>
        </w:rPr>
        <w:t xml:space="preserve"> Каракова Екатерина</w:t>
      </w:r>
      <w:r w:rsidR="00E677BC" w:rsidRPr="00E677BC">
        <w:rPr>
          <w:sz w:val="28"/>
        </w:rPr>
        <w:t xml:space="preserve"> </w:t>
      </w:r>
      <w:r w:rsidR="00E677BC">
        <w:rPr>
          <w:sz w:val="28"/>
        </w:rPr>
        <w:t xml:space="preserve">из 9г класса </w:t>
      </w:r>
      <w:r w:rsidR="00E677BC">
        <w:rPr>
          <w:sz w:val="28"/>
          <w:lang w:val="en-US"/>
        </w:rPr>
        <w:t>VII</w:t>
      </w:r>
      <w:r w:rsidR="00E677BC" w:rsidRPr="00E677BC">
        <w:rPr>
          <w:sz w:val="28"/>
        </w:rPr>
        <w:t xml:space="preserve"> </w:t>
      </w:r>
      <w:r w:rsidR="00E677BC">
        <w:rPr>
          <w:sz w:val="28"/>
        </w:rPr>
        <w:t xml:space="preserve"> вида, обучаться в 10 классе ей очень тяжело</w:t>
      </w:r>
      <w:r w:rsidR="00DA1912">
        <w:rPr>
          <w:sz w:val="28"/>
        </w:rPr>
        <w:t xml:space="preserve"> – не хватает основной базы, много прогуливала уроки в среднем звене,  </w:t>
      </w:r>
      <w:r w:rsidR="00E677BC">
        <w:rPr>
          <w:sz w:val="28"/>
        </w:rPr>
        <w:t>Хайруллина Р</w:t>
      </w:r>
      <w:r w:rsidR="00DA1912">
        <w:rPr>
          <w:sz w:val="28"/>
        </w:rPr>
        <w:t xml:space="preserve">адмила вновь принята в нашу школу, по словам </w:t>
      </w:r>
      <w:r w:rsidR="00072390">
        <w:rPr>
          <w:sz w:val="28"/>
        </w:rPr>
        <w:t>родителей,</w:t>
      </w:r>
      <w:r w:rsidR="00DA1912">
        <w:rPr>
          <w:sz w:val="28"/>
        </w:rPr>
        <w:t xml:space="preserve"> проблема с учебой </w:t>
      </w:r>
      <w:r w:rsidR="00A0767D">
        <w:rPr>
          <w:sz w:val="28"/>
        </w:rPr>
        <w:t>возникла только сейчас, следует обратить внимание учителей</w:t>
      </w:r>
      <w:r w:rsidR="00072390">
        <w:rPr>
          <w:sz w:val="28"/>
        </w:rPr>
        <w:t xml:space="preserve"> на увеличение индивидуальной работы с Радмилой; необходимо четко определиться с рекомендацией педагогического коллектива – продолжать учебу в 10 классе или нет.</w:t>
      </w:r>
      <w:r w:rsidR="00A0767D">
        <w:rPr>
          <w:sz w:val="28"/>
        </w:rPr>
        <w:t xml:space="preserve"> </w:t>
      </w:r>
    </w:p>
    <w:p w:rsidR="00B313FF" w:rsidRPr="006F6F0B" w:rsidRDefault="003622F6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Успеваемость по </w:t>
      </w:r>
      <w:r w:rsidR="000950E8">
        <w:rPr>
          <w:sz w:val="28"/>
        </w:rPr>
        <w:t xml:space="preserve">среднему и старшему звену </w:t>
      </w:r>
      <w:r>
        <w:rPr>
          <w:sz w:val="28"/>
        </w:rPr>
        <w:t xml:space="preserve"> </w:t>
      </w:r>
      <w:r w:rsidR="00B313FF">
        <w:rPr>
          <w:b/>
          <w:sz w:val="28"/>
          <w:u w:val="single"/>
        </w:rPr>
        <w:t>9</w:t>
      </w:r>
      <w:r w:rsidR="00BA3F94">
        <w:rPr>
          <w:b/>
          <w:sz w:val="28"/>
          <w:u w:val="single"/>
        </w:rPr>
        <w:t>7,4</w:t>
      </w:r>
      <w:r w:rsidR="009F2126">
        <w:rPr>
          <w:b/>
          <w:sz w:val="28"/>
          <w:u w:val="single"/>
        </w:rPr>
        <w:t xml:space="preserve"> </w:t>
      </w:r>
      <w:r w:rsidRPr="00CA64E8">
        <w:rPr>
          <w:b/>
          <w:sz w:val="28"/>
          <w:u w:val="single"/>
        </w:rPr>
        <w:t>%</w:t>
      </w:r>
      <w:r>
        <w:rPr>
          <w:b/>
          <w:sz w:val="28"/>
        </w:rPr>
        <w:t xml:space="preserve">, </w:t>
      </w:r>
      <w:r>
        <w:rPr>
          <w:sz w:val="28"/>
        </w:rPr>
        <w:t xml:space="preserve">качество знаний </w:t>
      </w:r>
      <w:r w:rsidR="000950E8">
        <w:rPr>
          <w:b/>
          <w:sz w:val="28"/>
          <w:u w:val="single"/>
        </w:rPr>
        <w:t xml:space="preserve">32,9 </w:t>
      </w:r>
      <w:r w:rsidRPr="00CA64E8">
        <w:rPr>
          <w:b/>
          <w:sz w:val="28"/>
          <w:u w:val="single"/>
        </w:rPr>
        <w:t>%</w:t>
      </w:r>
      <w:r w:rsidR="00B313FF">
        <w:rPr>
          <w:sz w:val="28"/>
        </w:rPr>
        <w:t>.</w:t>
      </w:r>
      <w:r>
        <w:rPr>
          <w:sz w:val="28"/>
        </w:rPr>
        <w:t xml:space="preserve">  </w:t>
      </w:r>
      <w:r w:rsidR="006F6F0B">
        <w:rPr>
          <w:sz w:val="28"/>
        </w:rPr>
        <w:t xml:space="preserve">(без классов </w:t>
      </w:r>
      <w:r w:rsidR="006F6F0B">
        <w:rPr>
          <w:sz w:val="28"/>
          <w:lang w:val="en-US"/>
        </w:rPr>
        <w:t>VII</w:t>
      </w:r>
      <w:r w:rsidR="006F6F0B" w:rsidRPr="00081F74">
        <w:rPr>
          <w:sz w:val="28"/>
        </w:rPr>
        <w:t xml:space="preserve"> </w:t>
      </w:r>
      <w:r w:rsidR="006F6F0B">
        <w:rPr>
          <w:sz w:val="28"/>
        </w:rPr>
        <w:t>вида).</w:t>
      </w:r>
    </w:p>
    <w:p w:rsidR="003622F6" w:rsidRDefault="003622F6" w:rsidP="003622F6">
      <w:pPr>
        <w:spacing w:after="0"/>
        <w:jc w:val="both"/>
        <w:rPr>
          <w:sz w:val="28"/>
        </w:rPr>
      </w:pPr>
      <w:r w:rsidRPr="00B3299F">
        <w:rPr>
          <w:b/>
          <w:sz w:val="28"/>
        </w:rPr>
        <w:t>100 %</w:t>
      </w:r>
      <w:r>
        <w:rPr>
          <w:sz w:val="28"/>
        </w:rPr>
        <w:t xml:space="preserve"> результат успеваемости </w:t>
      </w:r>
      <w:r w:rsidR="00BB7897">
        <w:rPr>
          <w:sz w:val="28"/>
        </w:rPr>
        <w:t xml:space="preserve"> </w:t>
      </w:r>
      <w:r w:rsidR="00F805BB">
        <w:rPr>
          <w:sz w:val="28"/>
        </w:rPr>
        <w:t xml:space="preserve">сохранили </w:t>
      </w:r>
      <w:r w:rsidR="000950E8" w:rsidRPr="000950E8">
        <w:rPr>
          <w:b/>
          <w:sz w:val="28"/>
        </w:rPr>
        <w:t>5а, 5б, 6б, 6в, 8а, 9а, 9б, 9в</w:t>
      </w:r>
      <w:r w:rsidR="000950E8">
        <w:rPr>
          <w:sz w:val="28"/>
        </w:rPr>
        <w:t xml:space="preserve"> классы.</w:t>
      </w:r>
    </w:p>
    <w:p w:rsidR="00695E9E" w:rsidRPr="00695E9E" w:rsidRDefault="00695E9E" w:rsidP="003622F6">
      <w:pPr>
        <w:spacing w:after="0"/>
        <w:jc w:val="both"/>
        <w:rPr>
          <w:b/>
          <w:sz w:val="28"/>
        </w:rPr>
      </w:pPr>
      <w:r w:rsidRPr="00695E9E">
        <w:rPr>
          <w:b/>
          <w:sz w:val="28"/>
        </w:rPr>
        <w:t xml:space="preserve">Есть </w:t>
      </w:r>
      <w:r>
        <w:rPr>
          <w:b/>
          <w:sz w:val="28"/>
        </w:rPr>
        <w:t xml:space="preserve">улучшение показателей </w:t>
      </w:r>
      <w:r>
        <w:rPr>
          <w:sz w:val="28"/>
        </w:rPr>
        <w:t xml:space="preserve">по успеваемости в </w:t>
      </w:r>
      <w:r w:rsidRPr="00144E56">
        <w:rPr>
          <w:b/>
          <w:sz w:val="28"/>
        </w:rPr>
        <w:t>5в, 6а, 7в, 8б</w:t>
      </w:r>
      <w:r w:rsidR="00144E56">
        <w:rPr>
          <w:sz w:val="28"/>
        </w:rPr>
        <w:t xml:space="preserve"> классах.</w:t>
      </w:r>
    </w:p>
    <w:p w:rsidR="003622F6" w:rsidRDefault="00695E9E" w:rsidP="003622F6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Снижены </w:t>
      </w:r>
      <w:r>
        <w:rPr>
          <w:sz w:val="28"/>
        </w:rPr>
        <w:t xml:space="preserve">результаты по успеваемости в </w:t>
      </w:r>
      <w:r w:rsidRPr="00695E9E">
        <w:rPr>
          <w:b/>
          <w:sz w:val="28"/>
        </w:rPr>
        <w:t>5г,7б, 8в, 9г</w:t>
      </w:r>
      <w:r>
        <w:rPr>
          <w:sz w:val="28"/>
        </w:rPr>
        <w:t xml:space="preserve"> классах.</w:t>
      </w:r>
    </w:p>
    <w:p w:rsidR="00F26B26" w:rsidRDefault="00F26B26" w:rsidP="00F26B26">
      <w:pPr>
        <w:spacing w:after="0"/>
        <w:ind w:left="-284"/>
        <w:jc w:val="both"/>
        <w:rPr>
          <w:sz w:val="28"/>
        </w:rPr>
      </w:pPr>
      <w:r w:rsidRPr="00F26B26">
        <w:rPr>
          <w:noProof/>
          <w:sz w:val="28"/>
          <w:lang w:eastAsia="ru-RU"/>
        </w:rPr>
        <w:lastRenderedPageBreak/>
        <w:drawing>
          <wp:inline distT="0" distB="0" distL="0" distR="0">
            <wp:extent cx="2962275" cy="6277610"/>
            <wp:effectExtent l="19050" t="0" r="9525" b="88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55055" w:rsidRPr="00A55055">
        <w:rPr>
          <w:noProof/>
          <w:sz w:val="28"/>
          <w:lang w:eastAsia="ru-RU"/>
        </w:rPr>
        <w:drawing>
          <wp:inline distT="0" distB="0" distL="0" distR="0">
            <wp:extent cx="2962275" cy="6277610"/>
            <wp:effectExtent l="19050" t="0" r="9525" b="889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0C62" w:rsidRDefault="003622F6" w:rsidP="00640568">
      <w:pPr>
        <w:spacing w:after="0"/>
        <w:jc w:val="both"/>
        <w:rPr>
          <w:sz w:val="28"/>
        </w:rPr>
      </w:pPr>
      <w:r>
        <w:rPr>
          <w:sz w:val="28"/>
        </w:rPr>
        <w:t>На</w:t>
      </w:r>
      <w:r w:rsidR="002F39CC">
        <w:rPr>
          <w:sz w:val="28"/>
        </w:rPr>
        <w:t xml:space="preserve"> </w:t>
      </w:r>
      <w:r>
        <w:rPr>
          <w:sz w:val="28"/>
        </w:rPr>
        <w:t xml:space="preserve"> «4 и</w:t>
      </w:r>
      <w:r w:rsidR="002F39CC">
        <w:rPr>
          <w:sz w:val="28"/>
        </w:rPr>
        <w:t xml:space="preserve"> </w:t>
      </w:r>
      <w:r>
        <w:rPr>
          <w:sz w:val="28"/>
        </w:rPr>
        <w:t xml:space="preserve">5» из </w:t>
      </w:r>
      <w:r w:rsidR="00144E56">
        <w:rPr>
          <w:sz w:val="28"/>
        </w:rPr>
        <w:t xml:space="preserve">общего количества </w:t>
      </w:r>
      <w:r>
        <w:rPr>
          <w:sz w:val="28"/>
        </w:rPr>
        <w:t xml:space="preserve"> учащихся успевают </w:t>
      </w:r>
      <w:r w:rsidR="002F1F8E">
        <w:rPr>
          <w:b/>
          <w:sz w:val="28"/>
          <w:u w:val="single"/>
        </w:rPr>
        <w:t>1</w:t>
      </w:r>
      <w:r w:rsidR="00144E56">
        <w:rPr>
          <w:b/>
          <w:sz w:val="28"/>
          <w:u w:val="single"/>
        </w:rPr>
        <w:t>2</w:t>
      </w:r>
      <w:r w:rsidR="00A55055">
        <w:rPr>
          <w:b/>
          <w:sz w:val="28"/>
          <w:u w:val="single"/>
        </w:rPr>
        <w:t>3</w:t>
      </w:r>
      <w:r w:rsidR="002F39CC">
        <w:rPr>
          <w:sz w:val="28"/>
        </w:rPr>
        <w:t xml:space="preserve"> </w:t>
      </w:r>
      <w:r>
        <w:rPr>
          <w:sz w:val="28"/>
        </w:rPr>
        <w:t xml:space="preserve">учеников (из них </w:t>
      </w:r>
      <w:r w:rsidR="00A55055">
        <w:rPr>
          <w:b/>
          <w:sz w:val="28"/>
          <w:u w:val="single"/>
        </w:rPr>
        <w:t>17</w:t>
      </w:r>
      <w:r>
        <w:rPr>
          <w:sz w:val="28"/>
        </w:rPr>
        <w:t xml:space="preserve"> отличник)</w:t>
      </w:r>
      <w:r w:rsidR="00640568">
        <w:rPr>
          <w:sz w:val="28"/>
        </w:rPr>
        <w:t xml:space="preserve">, что намного лучше </w:t>
      </w:r>
      <w:r w:rsidR="00640568">
        <w:rPr>
          <w:sz w:val="28"/>
          <w:lang w:val="en-US"/>
        </w:rPr>
        <w:t>I</w:t>
      </w:r>
      <w:r w:rsidR="00640568">
        <w:rPr>
          <w:sz w:val="28"/>
        </w:rPr>
        <w:t xml:space="preserve"> четверти.</w:t>
      </w:r>
    </w:p>
    <w:p w:rsidR="005931F5" w:rsidRDefault="00640568" w:rsidP="00640568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3622F6" w:rsidRPr="0043475A">
        <w:rPr>
          <w:b/>
          <w:sz w:val="28"/>
        </w:rPr>
        <w:t xml:space="preserve">Результаты по </w:t>
      </w:r>
      <w:r w:rsidR="001F07F9" w:rsidRPr="0043475A">
        <w:rPr>
          <w:b/>
          <w:sz w:val="28"/>
        </w:rPr>
        <w:t>качеству</w:t>
      </w:r>
      <w:r w:rsidR="003622F6" w:rsidRPr="0043475A">
        <w:rPr>
          <w:b/>
          <w:sz w:val="28"/>
        </w:rPr>
        <w:t xml:space="preserve"> </w:t>
      </w:r>
      <w:r w:rsidR="003622F6">
        <w:rPr>
          <w:sz w:val="28"/>
        </w:rPr>
        <w:t xml:space="preserve">свидетельствуют о </w:t>
      </w:r>
      <w:r w:rsidR="009E49C3">
        <w:rPr>
          <w:sz w:val="28"/>
        </w:rPr>
        <w:t xml:space="preserve">положительной динамике в </w:t>
      </w:r>
      <w:r>
        <w:rPr>
          <w:sz w:val="28"/>
        </w:rPr>
        <w:t xml:space="preserve">работе, проделанной классными руководителями за истекший период: </w:t>
      </w:r>
      <w:r w:rsidR="003526C9">
        <w:rPr>
          <w:sz w:val="28"/>
        </w:rPr>
        <w:t xml:space="preserve">успеваемость повысили </w:t>
      </w:r>
      <w:r w:rsidR="003526C9" w:rsidRPr="003526C9">
        <w:rPr>
          <w:b/>
          <w:sz w:val="28"/>
        </w:rPr>
        <w:t>5</w:t>
      </w:r>
      <w:r w:rsidR="00283128">
        <w:rPr>
          <w:b/>
          <w:sz w:val="28"/>
        </w:rPr>
        <w:t>а, 5в, 6а, 6б, 7б, 7в, 8а</w:t>
      </w:r>
      <w:r w:rsidR="00283707">
        <w:rPr>
          <w:b/>
          <w:sz w:val="28"/>
        </w:rPr>
        <w:t xml:space="preserve">. </w:t>
      </w:r>
      <w:r w:rsidR="00706530">
        <w:rPr>
          <w:b/>
          <w:sz w:val="28"/>
        </w:rPr>
        <w:t>О</w:t>
      </w:r>
      <w:r w:rsidR="00283707">
        <w:rPr>
          <w:b/>
          <w:sz w:val="28"/>
        </w:rPr>
        <w:t>собо следует отметить хороший показатель 5а класса – 70,4 %</w:t>
      </w:r>
      <w:r w:rsidR="00A55055">
        <w:rPr>
          <w:b/>
          <w:sz w:val="28"/>
        </w:rPr>
        <w:t>.</w:t>
      </w:r>
    </w:p>
    <w:p w:rsidR="00CF2FCA" w:rsidRDefault="00343560" w:rsidP="003622F6">
      <w:pPr>
        <w:spacing w:after="0"/>
        <w:jc w:val="both"/>
        <w:rPr>
          <w:sz w:val="28"/>
          <w:u w:val="single"/>
        </w:rPr>
      </w:pPr>
      <w:r w:rsidRPr="007F6BB0">
        <w:rPr>
          <w:sz w:val="28"/>
          <w:u w:val="single"/>
        </w:rPr>
        <w:t>Отличники:</w:t>
      </w:r>
    </w:p>
    <w:p w:rsidR="00CF2FCA" w:rsidRDefault="00343560" w:rsidP="003622F6">
      <w:pPr>
        <w:spacing w:after="0"/>
        <w:jc w:val="both"/>
        <w:rPr>
          <w:sz w:val="28"/>
        </w:rPr>
      </w:pPr>
      <w:r w:rsidRPr="007F6BB0">
        <w:rPr>
          <w:sz w:val="28"/>
        </w:rPr>
        <w:t xml:space="preserve"> </w:t>
      </w:r>
      <w:r w:rsidR="00B87B2A">
        <w:rPr>
          <w:sz w:val="28"/>
        </w:rPr>
        <w:t xml:space="preserve">- </w:t>
      </w:r>
      <w:r w:rsidR="007D6132">
        <w:rPr>
          <w:sz w:val="28"/>
        </w:rPr>
        <w:t>Лушников Никита,</w:t>
      </w:r>
      <w:r w:rsidR="007B374B" w:rsidRPr="007F6BB0">
        <w:rPr>
          <w:sz w:val="28"/>
        </w:rPr>
        <w:t xml:space="preserve"> </w:t>
      </w:r>
      <w:r w:rsidR="007D6132" w:rsidRPr="007F6BB0">
        <w:rPr>
          <w:sz w:val="28"/>
        </w:rPr>
        <w:t>Шалахова Алена</w:t>
      </w:r>
      <w:r w:rsidR="007D6132">
        <w:rPr>
          <w:sz w:val="28"/>
        </w:rPr>
        <w:t>, Мухаметова Юлия</w:t>
      </w:r>
      <w:r w:rsidR="007D6132" w:rsidRPr="007F6BB0">
        <w:rPr>
          <w:sz w:val="28"/>
        </w:rPr>
        <w:t xml:space="preserve"> </w:t>
      </w:r>
      <w:r w:rsidR="007B374B" w:rsidRPr="007F6BB0">
        <w:rPr>
          <w:sz w:val="28"/>
        </w:rPr>
        <w:t xml:space="preserve">11а, </w:t>
      </w:r>
      <w:r w:rsidR="007D6132" w:rsidRPr="007F6BB0">
        <w:rPr>
          <w:sz w:val="28"/>
        </w:rPr>
        <w:t>(претендент</w:t>
      </w:r>
      <w:r w:rsidR="007D6132">
        <w:rPr>
          <w:sz w:val="28"/>
        </w:rPr>
        <w:t>ы</w:t>
      </w:r>
      <w:r w:rsidR="007D6132" w:rsidRPr="007F6BB0">
        <w:rPr>
          <w:sz w:val="28"/>
        </w:rPr>
        <w:t xml:space="preserve"> на аттестат с отличием</w:t>
      </w:r>
      <w:r w:rsidR="007D6132">
        <w:rPr>
          <w:sz w:val="28"/>
        </w:rPr>
        <w:t xml:space="preserve"> и медаль «За успехи в учебе»</w:t>
      </w:r>
      <w:r w:rsidR="007D6132" w:rsidRPr="007F6BB0">
        <w:rPr>
          <w:sz w:val="28"/>
        </w:rPr>
        <w:t>)</w:t>
      </w:r>
      <w:r w:rsidR="007D6132">
        <w:rPr>
          <w:sz w:val="28"/>
        </w:rPr>
        <w:t xml:space="preserve">, </w:t>
      </w:r>
    </w:p>
    <w:p w:rsidR="00CF2FCA" w:rsidRDefault="00B87B2A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CF2FCA" w:rsidRPr="007F6BB0">
        <w:rPr>
          <w:sz w:val="28"/>
        </w:rPr>
        <w:t>Русаева Евгения</w:t>
      </w:r>
      <w:r w:rsidR="00CF2FCA">
        <w:rPr>
          <w:sz w:val="28"/>
        </w:rPr>
        <w:t>, Каримова Эльмира</w:t>
      </w:r>
      <w:r w:rsidR="00CF2FCA" w:rsidRPr="007F6BB0">
        <w:rPr>
          <w:sz w:val="28"/>
        </w:rPr>
        <w:t xml:space="preserve"> </w:t>
      </w:r>
      <w:r w:rsidR="007B374B" w:rsidRPr="007F6BB0">
        <w:rPr>
          <w:sz w:val="28"/>
        </w:rPr>
        <w:t xml:space="preserve">10а, </w:t>
      </w:r>
    </w:p>
    <w:p w:rsidR="00B87B2A" w:rsidRDefault="00B87B2A" w:rsidP="00B87B2A">
      <w:pPr>
        <w:spacing w:after="0"/>
        <w:jc w:val="both"/>
        <w:rPr>
          <w:sz w:val="28"/>
        </w:rPr>
      </w:pPr>
      <w:r>
        <w:rPr>
          <w:sz w:val="28"/>
        </w:rPr>
        <w:t>-Семенец Диана 9б,</w:t>
      </w:r>
      <w:r w:rsidRPr="00B87B2A">
        <w:rPr>
          <w:sz w:val="28"/>
        </w:rPr>
        <w:t xml:space="preserve"> </w:t>
      </w:r>
    </w:p>
    <w:p w:rsidR="00B87B2A" w:rsidRDefault="00B87B2A" w:rsidP="00B87B2A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Pr="007F6BB0">
        <w:rPr>
          <w:sz w:val="28"/>
        </w:rPr>
        <w:t xml:space="preserve">Андреева Ирина </w:t>
      </w:r>
      <w:r>
        <w:rPr>
          <w:sz w:val="28"/>
        </w:rPr>
        <w:t>7</w:t>
      </w:r>
      <w:r w:rsidRPr="007F6BB0">
        <w:rPr>
          <w:sz w:val="28"/>
        </w:rPr>
        <w:t xml:space="preserve">а, </w:t>
      </w:r>
    </w:p>
    <w:p w:rsidR="00B87B2A" w:rsidRDefault="00B87B2A" w:rsidP="00B87B2A">
      <w:pPr>
        <w:spacing w:after="0"/>
        <w:jc w:val="both"/>
        <w:rPr>
          <w:sz w:val="28"/>
        </w:rPr>
      </w:pPr>
      <w:r>
        <w:rPr>
          <w:sz w:val="28"/>
        </w:rPr>
        <w:t>-</w:t>
      </w:r>
      <w:r w:rsidRPr="007F6BB0">
        <w:rPr>
          <w:sz w:val="28"/>
        </w:rPr>
        <w:t xml:space="preserve">Усманова Альбина </w:t>
      </w:r>
      <w:r>
        <w:rPr>
          <w:sz w:val="28"/>
        </w:rPr>
        <w:t>7в,</w:t>
      </w:r>
    </w:p>
    <w:p w:rsidR="00B87B2A" w:rsidRDefault="00B87B2A" w:rsidP="00B87B2A">
      <w:pPr>
        <w:spacing w:after="0"/>
        <w:jc w:val="both"/>
        <w:rPr>
          <w:sz w:val="28"/>
        </w:rPr>
      </w:pPr>
      <w:r w:rsidRPr="00B87B2A">
        <w:rPr>
          <w:sz w:val="28"/>
        </w:rPr>
        <w:t xml:space="preserve"> </w:t>
      </w:r>
      <w:r>
        <w:rPr>
          <w:sz w:val="28"/>
        </w:rPr>
        <w:t>-Геворгян Анжела, Геворгян Кнарик, Доброва Дарья, Микина Елизавета 6а,</w:t>
      </w:r>
    </w:p>
    <w:p w:rsidR="00CF2FCA" w:rsidRDefault="00185FD2" w:rsidP="003622F6">
      <w:pPr>
        <w:spacing w:after="0"/>
        <w:jc w:val="both"/>
        <w:rPr>
          <w:sz w:val="28"/>
        </w:rPr>
      </w:pPr>
      <w:r w:rsidRPr="007F6BB0">
        <w:rPr>
          <w:sz w:val="28"/>
        </w:rPr>
        <w:t xml:space="preserve"> </w:t>
      </w:r>
      <w:r w:rsidR="00B87B2A">
        <w:rPr>
          <w:sz w:val="28"/>
        </w:rPr>
        <w:t xml:space="preserve">- </w:t>
      </w:r>
      <w:r w:rsidR="00CF2FCA">
        <w:rPr>
          <w:sz w:val="28"/>
        </w:rPr>
        <w:t>Аветисян Гурген, Геворгян Кристина, Николаева</w:t>
      </w:r>
      <w:r w:rsidR="00B87B2A">
        <w:rPr>
          <w:sz w:val="28"/>
        </w:rPr>
        <w:t xml:space="preserve"> Виктория, Шаяхметова Амина, 5а</w:t>
      </w:r>
      <w:r w:rsidR="00830D6B">
        <w:rPr>
          <w:sz w:val="28"/>
        </w:rPr>
        <w:t>.</w:t>
      </w:r>
    </w:p>
    <w:p w:rsidR="001F7CC2" w:rsidRDefault="00B21AC0" w:rsidP="003622F6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343560" w:rsidRPr="00185FD2">
        <w:rPr>
          <w:sz w:val="28"/>
        </w:rPr>
        <w:t xml:space="preserve"> </w:t>
      </w:r>
      <w:r w:rsidR="0043475A" w:rsidRPr="007474B9">
        <w:rPr>
          <w:sz w:val="28"/>
          <w:u w:val="single"/>
        </w:rPr>
        <w:t>Т</w:t>
      </w:r>
      <w:r w:rsidR="003622F6" w:rsidRPr="007474B9">
        <w:rPr>
          <w:sz w:val="28"/>
          <w:u w:val="single"/>
        </w:rPr>
        <w:t>олько одн</w:t>
      </w:r>
      <w:r w:rsidR="0043475A" w:rsidRPr="007474B9">
        <w:rPr>
          <w:sz w:val="28"/>
          <w:u w:val="single"/>
        </w:rPr>
        <w:t>у итоговую «4» по предмету</w:t>
      </w:r>
      <w:r w:rsidR="0043475A">
        <w:rPr>
          <w:sz w:val="28"/>
        </w:rPr>
        <w:t xml:space="preserve"> имеет</w:t>
      </w:r>
    </w:p>
    <w:p w:rsidR="001F7CC2" w:rsidRDefault="0043475A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 ученица </w:t>
      </w:r>
      <w:r w:rsidR="00816C5E">
        <w:rPr>
          <w:sz w:val="28"/>
        </w:rPr>
        <w:t>8</w:t>
      </w:r>
      <w:r>
        <w:rPr>
          <w:sz w:val="28"/>
        </w:rPr>
        <w:t xml:space="preserve">А </w:t>
      </w:r>
      <w:r w:rsidRPr="007B50D6">
        <w:rPr>
          <w:rFonts w:eastAsia="Times New Roman"/>
          <w:color w:val="000000"/>
          <w:sz w:val="28"/>
          <w:szCs w:val="28"/>
          <w:lang w:eastAsia="ru-RU"/>
        </w:rPr>
        <w:t>Сайтиева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Виктория</w:t>
      </w:r>
      <w:r>
        <w:rPr>
          <w:sz w:val="28"/>
        </w:rPr>
        <w:t xml:space="preserve"> по </w:t>
      </w:r>
      <w:r w:rsidR="00816C5E">
        <w:rPr>
          <w:sz w:val="28"/>
        </w:rPr>
        <w:t>географи</w:t>
      </w:r>
      <w:r w:rsidR="001838BC">
        <w:rPr>
          <w:sz w:val="28"/>
        </w:rPr>
        <w:t>и</w:t>
      </w:r>
      <w:r>
        <w:rPr>
          <w:sz w:val="28"/>
        </w:rPr>
        <w:t xml:space="preserve"> у </w:t>
      </w:r>
      <w:r w:rsidR="00816C5E">
        <w:rPr>
          <w:sz w:val="28"/>
        </w:rPr>
        <w:t>Кобяковой Е.Д.</w:t>
      </w:r>
      <w:r w:rsidR="007474B9">
        <w:rPr>
          <w:sz w:val="28"/>
        </w:rPr>
        <w:t xml:space="preserve"> </w:t>
      </w:r>
    </w:p>
    <w:p w:rsidR="003622F6" w:rsidRDefault="001F7CC2" w:rsidP="003622F6">
      <w:pPr>
        <w:spacing w:after="0"/>
        <w:jc w:val="both"/>
        <w:rPr>
          <w:sz w:val="28"/>
        </w:rPr>
      </w:pPr>
      <w:r w:rsidRPr="003C4EE7">
        <w:rPr>
          <w:sz w:val="28"/>
          <w:u w:val="single"/>
        </w:rPr>
        <w:t xml:space="preserve"> </w:t>
      </w:r>
      <w:r w:rsidR="000A4840" w:rsidRPr="003C4EE7">
        <w:rPr>
          <w:sz w:val="28"/>
          <w:u w:val="single"/>
        </w:rPr>
        <w:t xml:space="preserve"> </w:t>
      </w:r>
      <w:r w:rsidR="001838BC" w:rsidRPr="003C4EE7">
        <w:rPr>
          <w:sz w:val="28"/>
          <w:u w:val="single"/>
        </w:rPr>
        <w:t xml:space="preserve">Количество </w:t>
      </w:r>
      <w:r w:rsidR="003622F6" w:rsidRPr="003C4EE7">
        <w:rPr>
          <w:sz w:val="28"/>
          <w:u w:val="single"/>
        </w:rPr>
        <w:t>учащихся, имеющих только одну «3» по предмету</w:t>
      </w:r>
      <w:r w:rsidR="00283707">
        <w:rPr>
          <w:sz w:val="28"/>
        </w:rPr>
        <w:t xml:space="preserve"> по сравнению с прошлыми годами заметно уменьшилось</w:t>
      </w:r>
      <w:r w:rsidR="003622F6">
        <w:rPr>
          <w:sz w:val="28"/>
        </w:rPr>
        <w:t>:</w:t>
      </w:r>
    </w:p>
    <w:tbl>
      <w:tblPr>
        <w:tblW w:w="9658" w:type="dxa"/>
        <w:tblLook w:val="04A0"/>
      </w:tblPr>
      <w:tblGrid>
        <w:gridCol w:w="447"/>
        <w:gridCol w:w="563"/>
        <w:gridCol w:w="3128"/>
        <w:gridCol w:w="1887"/>
        <w:gridCol w:w="1073"/>
        <w:gridCol w:w="2560"/>
      </w:tblGrid>
      <w:tr w:rsidR="007D191B" w:rsidRPr="002F24F1" w:rsidTr="00BC5441">
        <w:trPr>
          <w:trHeight w:val="375"/>
        </w:trPr>
        <w:tc>
          <w:tcPr>
            <w:tcW w:w="447" w:type="dxa"/>
            <w:tcBorders>
              <w:bottom w:val="nil"/>
            </w:tcBorders>
            <w:vAlign w:val="center"/>
          </w:tcPr>
          <w:p w:rsidR="007D191B" w:rsidRPr="007D191B" w:rsidRDefault="007D191B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bottom w:val="nil"/>
            </w:tcBorders>
            <w:noWrap/>
            <w:vAlign w:val="center"/>
            <w:hideMark/>
          </w:tcPr>
          <w:p w:rsidR="007D191B" w:rsidRPr="0032011B" w:rsidRDefault="000C12EC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3128" w:type="dxa"/>
            <w:tcBorders>
              <w:bottom w:val="nil"/>
            </w:tcBorders>
            <w:noWrap/>
            <w:vAlign w:val="center"/>
            <w:hideMark/>
          </w:tcPr>
          <w:p w:rsidR="007D191B" w:rsidRPr="0032011B" w:rsidRDefault="000C12EC" w:rsidP="00080B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Домрачева А</w:t>
            </w:r>
            <w:r w:rsidR="00080B8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tcBorders>
              <w:bottom w:val="nil"/>
            </w:tcBorders>
            <w:noWrap/>
            <w:vAlign w:val="center"/>
            <w:hideMark/>
          </w:tcPr>
          <w:p w:rsidR="007D191B" w:rsidRPr="003C4EE7" w:rsidRDefault="00C4306E" w:rsidP="00B31CE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ф</w:t>
            </w:r>
            <w:r w:rsidR="007D191B"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изика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7D191B" w:rsidRPr="0032011B" w:rsidRDefault="007D191B" w:rsidP="001B5EED">
            <w:pPr>
              <w:spacing w:after="0" w:line="240" w:lineRule="auto"/>
              <w:rPr>
                <w:sz w:val="24"/>
              </w:rPr>
            </w:pPr>
            <w:r w:rsidRPr="0032011B">
              <w:rPr>
                <w:sz w:val="24"/>
              </w:rPr>
              <w:t>учитель</w:t>
            </w:r>
          </w:p>
        </w:tc>
        <w:tc>
          <w:tcPr>
            <w:tcW w:w="2560" w:type="dxa"/>
            <w:tcBorders>
              <w:bottom w:val="nil"/>
            </w:tcBorders>
            <w:noWrap/>
            <w:vAlign w:val="center"/>
            <w:hideMark/>
          </w:tcPr>
          <w:p w:rsidR="007D191B" w:rsidRPr="0032011B" w:rsidRDefault="007D191B" w:rsidP="00B31CED">
            <w:pPr>
              <w:spacing w:after="0" w:line="240" w:lineRule="auto"/>
              <w:rPr>
                <w:sz w:val="24"/>
              </w:rPr>
            </w:pPr>
            <w:r w:rsidRPr="0032011B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Петухова Т.И.</w:t>
            </w:r>
          </w:p>
        </w:tc>
      </w:tr>
      <w:tr w:rsidR="00BC5441" w:rsidRPr="002F24F1" w:rsidTr="00BC5441">
        <w:trPr>
          <w:trHeight w:val="375"/>
        </w:trPr>
        <w:tc>
          <w:tcPr>
            <w:tcW w:w="447" w:type="dxa"/>
            <w:tcBorders>
              <w:bottom w:val="nil"/>
            </w:tcBorders>
            <w:vAlign w:val="center"/>
          </w:tcPr>
          <w:p w:rsidR="00BC5441" w:rsidRPr="007D191B" w:rsidRDefault="00BC5441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bottom w:val="nil"/>
            </w:tcBorders>
            <w:noWrap/>
            <w:vAlign w:val="center"/>
            <w:hideMark/>
          </w:tcPr>
          <w:p w:rsidR="00BC5441" w:rsidRPr="0032011B" w:rsidRDefault="00BC5441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11а</w:t>
            </w:r>
          </w:p>
        </w:tc>
        <w:tc>
          <w:tcPr>
            <w:tcW w:w="3128" w:type="dxa"/>
            <w:tcBorders>
              <w:bottom w:val="nil"/>
            </w:tcBorders>
            <w:noWrap/>
            <w:vAlign w:val="center"/>
            <w:hideMark/>
          </w:tcPr>
          <w:p w:rsidR="00BC5441" w:rsidRPr="0032011B" w:rsidRDefault="00BC5441" w:rsidP="00080B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Федорова М</w:t>
            </w:r>
            <w:r w:rsidR="00080B8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tcBorders>
              <w:bottom w:val="nil"/>
            </w:tcBorders>
            <w:noWrap/>
            <w:vAlign w:val="center"/>
            <w:hideMark/>
          </w:tcPr>
          <w:p w:rsidR="00BC5441" w:rsidRPr="003C4EE7" w:rsidRDefault="00BC5441" w:rsidP="001838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BC5441" w:rsidRPr="0032011B" w:rsidRDefault="00BC5441" w:rsidP="001838BC">
            <w:pPr>
              <w:spacing w:after="0" w:line="240" w:lineRule="auto"/>
              <w:rPr>
                <w:sz w:val="24"/>
              </w:rPr>
            </w:pPr>
            <w:r w:rsidRPr="0032011B">
              <w:rPr>
                <w:sz w:val="24"/>
              </w:rPr>
              <w:t>учитель</w:t>
            </w:r>
          </w:p>
        </w:tc>
        <w:tc>
          <w:tcPr>
            <w:tcW w:w="2560" w:type="dxa"/>
            <w:tcBorders>
              <w:bottom w:val="nil"/>
            </w:tcBorders>
            <w:noWrap/>
            <w:vAlign w:val="center"/>
            <w:hideMark/>
          </w:tcPr>
          <w:p w:rsidR="00BC5441" w:rsidRPr="0032011B" w:rsidRDefault="00BC5441" w:rsidP="001838BC">
            <w:pPr>
              <w:spacing w:after="0" w:line="240" w:lineRule="auto"/>
              <w:rPr>
                <w:sz w:val="24"/>
              </w:rPr>
            </w:pPr>
            <w:r w:rsidRPr="0032011B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Петухова Т.И.</w:t>
            </w:r>
          </w:p>
        </w:tc>
      </w:tr>
      <w:tr w:rsidR="00F2764B" w:rsidRPr="002F24F1" w:rsidTr="00BC5441">
        <w:trPr>
          <w:trHeight w:val="375"/>
        </w:trPr>
        <w:tc>
          <w:tcPr>
            <w:tcW w:w="447" w:type="dxa"/>
            <w:tcBorders>
              <w:bottom w:val="nil"/>
            </w:tcBorders>
            <w:vAlign w:val="center"/>
          </w:tcPr>
          <w:p w:rsidR="00F2764B" w:rsidRPr="007D191B" w:rsidRDefault="00F2764B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bottom w:val="nil"/>
            </w:tcBorders>
            <w:noWrap/>
            <w:vAlign w:val="center"/>
            <w:hideMark/>
          </w:tcPr>
          <w:p w:rsidR="00F2764B" w:rsidRPr="0032011B" w:rsidRDefault="00F2764B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7а</w:t>
            </w:r>
          </w:p>
        </w:tc>
        <w:tc>
          <w:tcPr>
            <w:tcW w:w="3128" w:type="dxa"/>
            <w:tcBorders>
              <w:bottom w:val="nil"/>
            </w:tcBorders>
            <w:noWrap/>
            <w:vAlign w:val="center"/>
            <w:hideMark/>
          </w:tcPr>
          <w:p w:rsidR="00F2764B" w:rsidRPr="0032011B" w:rsidRDefault="00F2764B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Гильманов Д.</w:t>
            </w:r>
          </w:p>
        </w:tc>
        <w:tc>
          <w:tcPr>
            <w:tcW w:w="1887" w:type="dxa"/>
            <w:tcBorders>
              <w:bottom w:val="nil"/>
            </w:tcBorders>
            <w:noWrap/>
            <w:vAlign w:val="center"/>
            <w:hideMark/>
          </w:tcPr>
          <w:p w:rsidR="00F2764B" w:rsidRPr="003C4EE7" w:rsidRDefault="00F2764B" w:rsidP="001838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F2764B" w:rsidRPr="0032011B" w:rsidRDefault="00F2764B" w:rsidP="001838BC">
            <w:pPr>
              <w:spacing w:after="0" w:line="240" w:lineRule="auto"/>
              <w:rPr>
                <w:sz w:val="24"/>
              </w:rPr>
            </w:pPr>
            <w:r w:rsidRPr="0032011B">
              <w:rPr>
                <w:sz w:val="24"/>
              </w:rPr>
              <w:t>учитель</w:t>
            </w:r>
          </w:p>
        </w:tc>
        <w:tc>
          <w:tcPr>
            <w:tcW w:w="2560" w:type="dxa"/>
            <w:tcBorders>
              <w:bottom w:val="nil"/>
            </w:tcBorders>
            <w:noWrap/>
            <w:vAlign w:val="center"/>
            <w:hideMark/>
          </w:tcPr>
          <w:p w:rsidR="00F2764B" w:rsidRPr="0032011B" w:rsidRDefault="00F2764B" w:rsidP="001838BC">
            <w:pPr>
              <w:spacing w:after="0" w:line="240" w:lineRule="auto"/>
              <w:rPr>
                <w:sz w:val="24"/>
              </w:rPr>
            </w:pPr>
            <w:r w:rsidRPr="0032011B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Петухова Т.И.</w:t>
            </w:r>
          </w:p>
        </w:tc>
      </w:tr>
      <w:tr w:rsidR="00F2764B" w:rsidRPr="002F24F1" w:rsidTr="00BC5441">
        <w:trPr>
          <w:trHeight w:val="375"/>
        </w:trPr>
        <w:tc>
          <w:tcPr>
            <w:tcW w:w="447" w:type="dxa"/>
            <w:tcBorders>
              <w:bottom w:val="nil"/>
            </w:tcBorders>
            <w:vAlign w:val="center"/>
          </w:tcPr>
          <w:p w:rsidR="00F2764B" w:rsidRPr="007D191B" w:rsidRDefault="00F2764B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bottom w:val="nil"/>
            </w:tcBorders>
            <w:noWrap/>
            <w:vAlign w:val="center"/>
            <w:hideMark/>
          </w:tcPr>
          <w:p w:rsidR="00F2764B" w:rsidRDefault="00F2764B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7а</w:t>
            </w:r>
          </w:p>
        </w:tc>
        <w:tc>
          <w:tcPr>
            <w:tcW w:w="3128" w:type="dxa"/>
            <w:tcBorders>
              <w:bottom w:val="nil"/>
            </w:tcBorders>
            <w:noWrap/>
            <w:vAlign w:val="center"/>
            <w:hideMark/>
          </w:tcPr>
          <w:p w:rsidR="00F2764B" w:rsidRDefault="00F2764B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Тихонов Н.</w:t>
            </w:r>
          </w:p>
        </w:tc>
        <w:tc>
          <w:tcPr>
            <w:tcW w:w="1887" w:type="dxa"/>
            <w:tcBorders>
              <w:bottom w:val="nil"/>
            </w:tcBorders>
            <w:noWrap/>
            <w:vAlign w:val="center"/>
            <w:hideMark/>
          </w:tcPr>
          <w:p w:rsidR="00F2764B" w:rsidRPr="003C4EE7" w:rsidRDefault="00F2764B" w:rsidP="001838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F2764B" w:rsidRPr="0032011B" w:rsidRDefault="00F2764B" w:rsidP="001838BC">
            <w:pPr>
              <w:spacing w:after="0" w:line="240" w:lineRule="auto"/>
              <w:rPr>
                <w:sz w:val="24"/>
              </w:rPr>
            </w:pPr>
            <w:r w:rsidRPr="0032011B">
              <w:rPr>
                <w:sz w:val="24"/>
              </w:rPr>
              <w:t>учитель</w:t>
            </w:r>
          </w:p>
        </w:tc>
        <w:tc>
          <w:tcPr>
            <w:tcW w:w="2560" w:type="dxa"/>
            <w:tcBorders>
              <w:bottom w:val="nil"/>
            </w:tcBorders>
            <w:noWrap/>
            <w:vAlign w:val="center"/>
            <w:hideMark/>
          </w:tcPr>
          <w:p w:rsidR="00F2764B" w:rsidRPr="0032011B" w:rsidRDefault="00F2764B" w:rsidP="001838BC">
            <w:pPr>
              <w:spacing w:after="0" w:line="240" w:lineRule="auto"/>
              <w:rPr>
                <w:sz w:val="24"/>
              </w:rPr>
            </w:pPr>
            <w:r w:rsidRPr="0032011B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Петухова Т.И.</w:t>
            </w:r>
          </w:p>
        </w:tc>
      </w:tr>
      <w:tr w:rsidR="00F2764B" w:rsidRPr="002F24F1" w:rsidTr="00F2764B">
        <w:trPr>
          <w:trHeight w:val="375"/>
        </w:trPr>
        <w:tc>
          <w:tcPr>
            <w:tcW w:w="447" w:type="dxa"/>
            <w:vAlign w:val="center"/>
          </w:tcPr>
          <w:p w:rsidR="00F2764B" w:rsidRPr="007D191B" w:rsidRDefault="00F2764B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F2764B" w:rsidRDefault="00F2764B" w:rsidP="006E2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8в</w:t>
            </w:r>
          </w:p>
        </w:tc>
        <w:tc>
          <w:tcPr>
            <w:tcW w:w="3128" w:type="dxa"/>
            <w:noWrap/>
            <w:vAlign w:val="center"/>
            <w:hideMark/>
          </w:tcPr>
          <w:p w:rsidR="00F2764B" w:rsidRDefault="00F2764B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Хохлова Л.</w:t>
            </w:r>
          </w:p>
        </w:tc>
        <w:tc>
          <w:tcPr>
            <w:tcW w:w="1887" w:type="dxa"/>
            <w:noWrap/>
            <w:vAlign w:val="center"/>
            <w:hideMark/>
          </w:tcPr>
          <w:p w:rsidR="00F2764B" w:rsidRDefault="00F2764B" w:rsidP="00F276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1073" w:type="dxa"/>
            <w:vAlign w:val="center"/>
          </w:tcPr>
          <w:p w:rsidR="00F2764B" w:rsidRDefault="00F2764B" w:rsidP="00F276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60" w:type="dxa"/>
            <w:noWrap/>
            <w:vAlign w:val="center"/>
            <w:hideMark/>
          </w:tcPr>
          <w:p w:rsidR="00F2764B" w:rsidRDefault="00F2764B" w:rsidP="00F276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Багаутдинова А.М.</w:t>
            </w:r>
          </w:p>
        </w:tc>
      </w:tr>
      <w:tr w:rsidR="00812E32" w:rsidRPr="002F24F1" w:rsidTr="00BC5441">
        <w:trPr>
          <w:trHeight w:val="375"/>
        </w:trPr>
        <w:tc>
          <w:tcPr>
            <w:tcW w:w="447" w:type="dxa"/>
            <w:vAlign w:val="center"/>
          </w:tcPr>
          <w:p w:rsidR="00812E32" w:rsidRPr="007D191B" w:rsidRDefault="00812E32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812E32" w:rsidRDefault="00816C5E" w:rsidP="006E28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5в</w:t>
            </w:r>
          </w:p>
        </w:tc>
        <w:tc>
          <w:tcPr>
            <w:tcW w:w="3128" w:type="dxa"/>
            <w:noWrap/>
            <w:vAlign w:val="center"/>
            <w:hideMark/>
          </w:tcPr>
          <w:p w:rsidR="00812E32" w:rsidRDefault="00816C5E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Лексин А.</w:t>
            </w:r>
          </w:p>
        </w:tc>
        <w:tc>
          <w:tcPr>
            <w:tcW w:w="1887" w:type="dxa"/>
            <w:noWrap/>
            <w:vAlign w:val="center"/>
            <w:hideMark/>
          </w:tcPr>
          <w:p w:rsidR="00812E32" w:rsidRDefault="00812E32" w:rsidP="00F76B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физ</w:t>
            </w:r>
            <w:r w:rsidR="00F76BA3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культу</w:t>
            </w:r>
            <w:r w:rsidR="00816C5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073" w:type="dxa"/>
            <w:vAlign w:val="center"/>
          </w:tcPr>
          <w:p w:rsidR="00812E32" w:rsidRDefault="00812E32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60" w:type="dxa"/>
            <w:noWrap/>
            <w:vAlign w:val="center"/>
            <w:hideMark/>
          </w:tcPr>
          <w:p w:rsidR="00812E32" w:rsidRDefault="00816C5E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Акопьянц М.А.</w:t>
            </w:r>
          </w:p>
        </w:tc>
      </w:tr>
      <w:tr w:rsidR="00816C5E" w:rsidRPr="002F24F1" w:rsidTr="00BC5441">
        <w:trPr>
          <w:trHeight w:val="375"/>
        </w:trPr>
        <w:tc>
          <w:tcPr>
            <w:tcW w:w="447" w:type="dxa"/>
            <w:vAlign w:val="center"/>
          </w:tcPr>
          <w:p w:rsidR="00816C5E" w:rsidRPr="007D191B" w:rsidRDefault="00816C5E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816C5E" w:rsidRDefault="00816C5E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3128" w:type="dxa"/>
            <w:noWrap/>
            <w:vAlign w:val="center"/>
            <w:hideMark/>
          </w:tcPr>
          <w:p w:rsidR="00816C5E" w:rsidRDefault="00816C5E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Куликова Д.</w:t>
            </w:r>
          </w:p>
        </w:tc>
        <w:tc>
          <w:tcPr>
            <w:tcW w:w="1887" w:type="dxa"/>
            <w:noWrap/>
            <w:vAlign w:val="center"/>
            <w:hideMark/>
          </w:tcPr>
          <w:p w:rsidR="00816C5E" w:rsidRPr="003C4EE7" w:rsidRDefault="00816C5E" w:rsidP="00816C5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073" w:type="dxa"/>
            <w:vAlign w:val="center"/>
          </w:tcPr>
          <w:p w:rsidR="00816C5E" w:rsidRDefault="00816C5E" w:rsidP="00816C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60" w:type="dxa"/>
            <w:noWrap/>
            <w:vAlign w:val="center"/>
            <w:hideMark/>
          </w:tcPr>
          <w:p w:rsidR="00816C5E" w:rsidRDefault="00816C5E" w:rsidP="00816C5E">
            <w:pPr>
              <w:spacing w:after="0" w:line="240" w:lineRule="auto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Петухова Т.И.</w:t>
            </w:r>
          </w:p>
        </w:tc>
      </w:tr>
      <w:tr w:rsidR="006E2821" w:rsidRPr="002F24F1" w:rsidTr="00BC5441">
        <w:trPr>
          <w:trHeight w:val="375"/>
        </w:trPr>
        <w:tc>
          <w:tcPr>
            <w:tcW w:w="447" w:type="dxa"/>
            <w:vAlign w:val="center"/>
          </w:tcPr>
          <w:p w:rsidR="006E2821" w:rsidRPr="007D191B" w:rsidRDefault="006E2821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6E2821" w:rsidRDefault="00080B80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7в</w:t>
            </w:r>
          </w:p>
        </w:tc>
        <w:tc>
          <w:tcPr>
            <w:tcW w:w="3128" w:type="dxa"/>
            <w:noWrap/>
            <w:vAlign w:val="center"/>
            <w:hideMark/>
          </w:tcPr>
          <w:p w:rsidR="006E2821" w:rsidRDefault="00080B80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Швецов К.</w:t>
            </w:r>
          </w:p>
        </w:tc>
        <w:tc>
          <w:tcPr>
            <w:tcW w:w="1887" w:type="dxa"/>
            <w:noWrap/>
            <w:vAlign w:val="center"/>
            <w:hideMark/>
          </w:tcPr>
          <w:p w:rsidR="006E2821" w:rsidRPr="003C4EE7" w:rsidRDefault="0050184C" w:rsidP="001B5EE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073" w:type="dxa"/>
            <w:vAlign w:val="center"/>
          </w:tcPr>
          <w:p w:rsidR="006E2821" w:rsidRDefault="0050184C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60" w:type="dxa"/>
            <w:noWrap/>
            <w:vAlign w:val="center"/>
            <w:hideMark/>
          </w:tcPr>
          <w:p w:rsidR="006E2821" w:rsidRDefault="0050184C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Петухова Т.И</w:t>
            </w:r>
          </w:p>
        </w:tc>
      </w:tr>
      <w:tr w:rsidR="006E2821" w:rsidRPr="002F24F1" w:rsidTr="00BC5441">
        <w:trPr>
          <w:trHeight w:val="375"/>
        </w:trPr>
        <w:tc>
          <w:tcPr>
            <w:tcW w:w="447" w:type="dxa"/>
            <w:vAlign w:val="center"/>
          </w:tcPr>
          <w:p w:rsidR="006E2821" w:rsidRPr="007D191B" w:rsidRDefault="006E2821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6E2821" w:rsidRDefault="00080B80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9в</w:t>
            </w:r>
          </w:p>
        </w:tc>
        <w:tc>
          <w:tcPr>
            <w:tcW w:w="3128" w:type="dxa"/>
            <w:noWrap/>
            <w:vAlign w:val="center"/>
            <w:hideMark/>
          </w:tcPr>
          <w:p w:rsidR="006E2821" w:rsidRDefault="00080B80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Степанов И.</w:t>
            </w:r>
          </w:p>
        </w:tc>
        <w:tc>
          <w:tcPr>
            <w:tcW w:w="1887" w:type="dxa"/>
            <w:noWrap/>
            <w:vAlign w:val="center"/>
            <w:hideMark/>
          </w:tcPr>
          <w:p w:rsidR="006E2821" w:rsidRPr="003C4EE7" w:rsidRDefault="0050184C" w:rsidP="001B5EE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  <w:r w:rsidRPr="003C4EE7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073" w:type="dxa"/>
            <w:vAlign w:val="center"/>
          </w:tcPr>
          <w:p w:rsidR="006E2821" w:rsidRDefault="0050184C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60" w:type="dxa"/>
            <w:noWrap/>
            <w:vAlign w:val="center"/>
            <w:hideMark/>
          </w:tcPr>
          <w:p w:rsidR="006E2821" w:rsidRDefault="0050184C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Петухова Т.И</w:t>
            </w:r>
          </w:p>
        </w:tc>
      </w:tr>
      <w:tr w:rsidR="0050184C" w:rsidRPr="002F24F1" w:rsidTr="00BC5441">
        <w:trPr>
          <w:trHeight w:val="375"/>
        </w:trPr>
        <w:tc>
          <w:tcPr>
            <w:tcW w:w="447" w:type="dxa"/>
            <w:vAlign w:val="center"/>
          </w:tcPr>
          <w:p w:rsidR="0050184C" w:rsidRPr="007D191B" w:rsidRDefault="0050184C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50184C" w:rsidRDefault="00080B80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9в</w:t>
            </w:r>
          </w:p>
        </w:tc>
        <w:tc>
          <w:tcPr>
            <w:tcW w:w="3128" w:type="dxa"/>
            <w:noWrap/>
            <w:vAlign w:val="center"/>
            <w:hideMark/>
          </w:tcPr>
          <w:p w:rsidR="0050184C" w:rsidRDefault="00080B80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Рыбаков Д.</w:t>
            </w:r>
          </w:p>
        </w:tc>
        <w:tc>
          <w:tcPr>
            <w:tcW w:w="1887" w:type="dxa"/>
            <w:noWrap/>
            <w:vAlign w:val="center"/>
            <w:hideMark/>
          </w:tcPr>
          <w:p w:rsidR="0050184C" w:rsidRDefault="00080B80" w:rsidP="001B5E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1073" w:type="dxa"/>
            <w:vAlign w:val="center"/>
          </w:tcPr>
          <w:p w:rsidR="0050184C" w:rsidRDefault="0050184C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60" w:type="dxa"/>
            <w:noWrap/>
            <w:vAlign w:val="center"/>
            <w:hideMark/>
          </w:tcPr>
          <w:p w:rsidR="0050184C" w:rsidRDefault="00080B80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Исянтаев Г.Г.</w:t>
            </w:r>
          </w:p>
        </w:tc>
      </w:tr>
      <w:tr w:rsidR="0050184C" w:rsidRPr="002F24F1" w:rsidTr="00BC5441">
        <w:trPr>
          <w:trHeight w:val="375"/>
        </w:trPr>
        <w:tc>
          <w:tcPr>
            <w:tcW w:w="447" w:type="dxa"/>
            <w:vAlign w:val="center"/>
          </w:tcPr>
          <w:p w:rsidR="0050184C" w:rsidRPr="007D191B" w:rsidRDefault="0050184C" w:rsidP="007D19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50184C" w:rsidRDefault="001F7CC2" w:rsidP="00080B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8</w:t>
            </w:r>
            <w:r w:rsidR="00080B8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3128" w:type="dxa"/>
            <w:noWrap/>
            <w:vAlign w:val="center"/>
            <w:hideMark/>
          </w:tcPr>
          <w:p w:rsidR="0050184C" w:rsidRDefault="00080B80" w:rsidP="00B31C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Идрисова И.</w:t>
            </w:r>
          </w:p>
        </w:tc>
        <w:tc>
          <w:tcPr>
            <w:tcW w:w="1887" w:type="dxa"/>
            <w:noWrap/>
            <w:vAlign w:val="center"/>
            <w:hideMark/>
          </w:tcPr>
          <w:p w:rsidR="0050184C" w:rsidRDefault="00F76BA3" w:rsidP="001B5E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а</w:t>
            </w:r>
            <w:r w:rsidR="00080B8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нгл</w:t>
            </w:r>
            <w:proofErr w:type="gramStart"/>
            <w:r w:rsidR="00080B8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.я</w:t>
            </w:r>
            <w:proofErr w:type="gramEnd"/>
            <w:r w:rsidR="00080B8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зык</w:t>
            </w:r>
          </w:p>
        </w:tc>
        <w:tc>
          <w:tcPr>
            <w:tcW w:w="1073" w:type="dxa"/>
            <w:vAlign w:val="center"/>
          </w:tcPr>
          <w:p w:rsidR="0050184C" w:rsidRDefault="001F7CC2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60" w:type="dxa"/>
            <w:noWrap/>
            <w:vAlign w:val="center"/>
            <w:hideMark/>
          </w:tcPr>
          <w:p w:rsidR="0050184C" w:rsidRDefault="00080B80" w:rsidP="001B5EE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Гаврилова Э.Р.</w:t>
            </w:r>
          </w:p>
        </w:tc>
      </w:tr>
    </w:tbl>
    <w:p w:rsidR="003622F6" w:rsidRDefault="003622F6" w:rsidP="003622F6">
      <w:pPr>
        <w:spacing w:after="0"/>
        <w:jc w:val="both"/>
        <w:rPr>
          <w:sz w:val="28"/>
        </w:rPr>
      </w:pPr>
      <w:r>
        <w:rPr>
          <w:sz w:val="28"/>
        </w:rPr>
        <w:t>Результаты выпускных классов</w:t>
      </w:r>
      <w:r w:rsidR="00465297">
        <w:rPr>
          <w:sz w:val="28"/>
        </w:rPr>
        <w:t>:</w:t>
      </w:r>
      <w:r>
        <w:rPr>
          <w:sz w:val="28"/>
        </w:rPr>
        <w:t xml:space="preserve"> </w:t>
      </w:r>
    </w:p>
    <w:tbl>
      <w:tblPr>
        <w:tblStyle w:val="a3"/>
        <w:tblW w:w="10289" w:type="dxa"/>
        <w:tblInd w:w="-683" w:type="dxa"/>
        <w:tblLayout w:type="fixed"/>
        <w:tblLook w:val="04A0"/>
      </w:tblPr>
      <w:tblGrid>
        <w:gridCol w:w="675"/>
        <w:gridCol w:w="851"/>
        <w:gridCol w:w="709"/>
        <w:gridCol w:w="850"/>
        <w:gridCol w:w="709"/>
        <w:gridCol w:w="850"/>
        <w:gridCol w:w="1134"/>
        <w:gridCol w:w="993"/>
        <w:gridCol w:w="1134"/>
        <w:gridCol w:w="2384"/>
      </w:tblGrid>
      <w:tr w:rsidR="00692CA2" w:rsidTr="004C7E62">
        <w:tc>
          <w:tcPr>
            <w:tcW w:w="675" w:type="dxa"/>
            <w:vAlign w:val="center"/>
          </w:tcPr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  <w:r w:rsidRPr="0063293B">
              <w:rPr>
                <w:sz w:val="20"/>
              </w:rPr>
              <w:t>по списку</w:t>
            </w:r>
          </w:p>
        </w:tc>
        <w:tc>
          <w:tcPr>
            <w:tcW w:w="709" w:type="dxa"/>
            <w:vAlign w:val="center"/>
          </w:tcPr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>«5»</w:t>
            </w:r>
          </w:p>
        </w:tc>
        <w:tc>
          <w:tcPr>
            <w:tcW w:w="850" w:type="dxa"/>
            <w:vAlign w:val="center"/>
          </w:tcPr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>«4-5»</w:t>
            </w:r>
          </w:p>
        </w:tc>
        <w:tc>
          <w:tcPr>
            <w:tcW w:w="709" w:type="dxa"/>
            <w:vAlign w:val="center"/>
          </w:tcPr>
          <w:p w:rsidR="001A6D18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>«2 и</w:t>
            </w:r>
          </w:p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 xml:space="preserve"> н/а»</w:t>
            </w:r>
          </w:p>
        </w:tc>
        <w:tc>
          <w:tcPr>
            <w:tcW w:w="850" w:type="dxa"/>
            <w:vAlign w:val="center"/>
          </w:tcPr>
          <w:p w:rsidR="001A6D18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 xml:space="preserve">% </w:t>
            </w:r>
          </w:p>
          <w:p w:rsidR="001A6D18" w:rsidRPr="00DE10D3" w:rsidRDefault="001A6D18" w:rsidP="00692CA2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>кач</w:t>
            </w:r>
            <w:r w:rsidR="00692CA2">
              <w:rPr>
                <w:sz w:val="24"/>
              </w:rPr>
              <w:t>ест</w:t>
            </w:r>
            <w:r w:rsidRPr="00DE10D3">
              <w:rPr>
                <w:sz w:val="24"/>
              </w:rPr>
              <w:t>ва</w:t>
            </w:r>
          </w:p>
        </w:tc>
        <w:tc>
          <w:tcPr>
            <w:tcW w:w="1134" w:type="dxa"/>
          </w:tcPr>
          <w:p w:rsidR="0063293B" w:rsidRDefault="00692CA2" w:rsidP="00692CA2">
            <w:pPr>
              <w:spacing w:after="0"/>
              <w:jc w:val="center"/>
              <w:rPr>
                <w:sz w:val="18"/>
              </w:rPr>
            </w:pPr>
            <w:r w:rsidRPr="00692CA2">
              <w:rPr>
                <w:sz w:val="18"/>
              </w:rPr>
              <w:t xml:space="preserve">в сравнении </w:t>
            </w:r>
            <w:proofErr w:type="gramStart"/>
            <w:r w:rsidRPr="00692CA2">
              <w:rPr>
                <w:sz w:val="18"/>
              </w:rPr>
              <w:t>с</w:t>
            </w:r>
            <w:proofErr w:type="gramEnd"/>
            <w:r w:rsidRPr="00692CA2">
              <w:rPr>
                <w:sz w:val="18"/>
              </w:rPr>
              <w:t xml:space="preserve"> </w:t>
            </w:r>
          </w:p>
          <w:p w:rsidR="001A6D18" w:rsidRPr="00692CA2" w:rsidRDefault="00692CA2" w:rsidP="00692CA2">
            <w:pPr>
              <w:spacing w:after="0"/>
              <w:jc w:val="center"/>
              <w:rPr>
                <w:sz w:val="24"/>
              </w:rPr>
            </w:pPr>
            <w:r w:rsidRPr="00692CA2">
              <w:rPr>
                <w:sz w:val="18"/>
                <w:lang w:val="en-US"/>
              </w:rPr>
              <w:t>I</w:t>
            </w:r>
            <w:r w:rsidRPr="00692CA2">
              <w:rPr>
                <w:sz w:val="18"/>
              </w:rPr>
              <w:t xml:space="preserve"> четвертью</w:t>
            </w:r>
          </w:p>
        </w:tc>
        <w:tc>
          <w:tcPr>
            <w:tcW w:w="993" w:type="dxa"/>
            <w:vAlign w:val="center"/>
          </w:tcPr>
          <w:p w:rsidR="001A6D18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 xml:space="preserve">% </w:t>
            </w:r>
          </w:p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>успеваем</w:t>
            </w:r>
            <w:r w:rsidR="00692CA2">
              <w:rPr>
                <w:sz w:val="24"/>
              </w:rPr>
              <w:t>ости</w:t>
            </w:r>
          </w:p>
        </w:tc>
        <w:tc>
          <w:tcPr>
            <w:tcW w:w="1134" w:type="dxa"/>
          </w:tcPr>
          <w:p w:rsidR="0063293B" w:rsidRDefault="0063293B" w:rsidP="003622F6">
            <w:pPr>
              <w:spacing w:after="0"/>
              <w:jc w:val="center"/>
              <w:rPr>
                <w:sz w:val="18"/>
              </w:rPr>
            </w:pPr>
            <w:r w:rsidRPr="00692CA2">
              <w:rPr>
                <w:sz w:val="18"/>
              </w:rPr>
              <w:t xml:space="preserve">в сравнении </w:t>
            </w:r>
            <w:proofErr w:type="gramStart"/>
            <w:r w:rsidRPr="00692CA2">
              <w:rPr>
                <w:sz w:val="18"/>
              </w:rPr>
              <w:t>с</w:t>
            </w:r>
            <w:proofErr w:type="gramEnd"/>
            <w:r w:rsidRPr="00692CA2">
              <w:rPr>
                <w:sz w:val="18"/>
              </w:rPr>
              <w:t xml:space="preserve"> </w:t>
            </w:r>
          </w:p>
          <w:p w:rsidR="001A6D18" w:rsidRPr="00DE10D3" w:rsidRDefault="0063293B" w:rsidP="003622F6">
            <w:pPr>
              <w:spacing w:after="0"/>
              <w:jc w:val="center"/>
              <w:rPr>
                <w:sz w:val="24"/>
              </w:rPr>
            </w:pPr>
            <w:r w:rsidRPr="00692CA2">
              <w:rPr>
                <w:sz w:val="18"/>
                <w:lang w:val="en-US"/>
              </w:rPr>
              <w:t>I</w:t>
            </w:r>
            <w:r w:rsidRPr="00692CA2">
              <w:rPr>
                <w:sz w:val="18"/>
              </w:rPr>
              <w:t xml:space="preserve"> четвертью</w:t>
            </w:r>
          </w:p>
        </w:tc>
        <w:tc>
          <w:tcPr>
            <w:tcW w:w="2384" w:type="dxa"/>
            <w:vAlign w:val="center"/>
          </w:tcPr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>классный</w:t>
            </w:r>
          </w:p>
          <w:p w:rsidR="001A6D18" w:rsidRPr="00DE10D3" w:rsidRDefault="001A6D18" w:rsidP="003622F6">
            <w:pPr>
              <w:spacing w:after="0"/>
              <w:jc w:val="center"/>
              <w:rPr>
                <w:sz w:val="24"/>
              </w:rPr>
            </w:pPr>
            <w:r w:rsidRPr="00DE10D3">
              <w:rPr>
                <w:sz w:val="24"/>
              </w:rPr>
              <w:t>руководитель</w:t>
            </w:r>
          </w:p>
        </w:tc>
      </w:tr>
      <w:tr w:rsidR="00692CA2" w:rsidTr="005450D9">
        <w:tc>
          <w:tcPr>
            <w:tcW w:w="675" w:type="dxa"/>
          </w:tcPr>
          <w:p w:rsidR="001A6D18" w:rsidRDefault="001A6D18" w:rsidP="003622F6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851" w:type="dxa"/>
            <w:vAlign w:val="center"/>
          </w:tcPr>
          <w:p w:rsidR="001A6D18" w:rsidRDefault="001A6D18" w:rsidP="004C7E62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C7E62">
              <w:rPr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A6D18" w:rsidRDefault="00830D6B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A6D18" w:rsidRDefault="00270947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A6D18" w:rsidRDefault="001A6D18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A6D18" w:rsidRDefault="00A55055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40,9</w:t>
            </w:r>
          </w:p>
        </w:tc>
        <w:tc>
          <w:tcPr>
            <w:tcW w:w="1134" w:type="dxa"/>
            <w:vAlign w:val="center"/>
          </w:tcPr>
          <w:p w:rsidR="001A6D18" w:rsidRDefault="00CA1AAE" w:rsidP="004C7E62">
            <w:pPr>
              <w:spacing w:after="0"/>
              <w:jc w:val="center"/>
              <w:rPr>
                <w:sz w:val="28"/>
              </w:rPr>
            </w:pPr>
            <w:r w:rsidRPr="00CA1AAE">
              <w:rPr>
                <w:sz w:val="28"/>
              </w:rPr>
              <w:t>+14</w:t>
            </w:r>
            <w:r>
              <w:rPr>
                <w:sz w:val="28"/>
              </w:rPr>
              <w:t>%</w:t>
            </w:r>
          </w:p>
        </w:tc>
        <w:tc>
          <w:tcPr>
            <w:tcW w:w="993" w:type="dxa"/>
            <w:vAlign w:val="center"/>
          </w:tcPr>
          <w:p w:rsidR="001A6D18" w:rsidRDefault="001A6D18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A6D18" w:rsidRPr="004E6063" w:rsidRDefault="004E6063" w:rsidP="005450D9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стабильно</w:t>
            </w:r>
          </w:p>
        </w:tc>
        <w:tc>
          <w:tcPr>
            <w:tcW w:w="2384" w:type="dxa"/>
            <w:vAlign w:val="center"/>
          </w:tcPr>
          <w:p w:rsidR="001A6D18" w:rsidRPr="001C5446" w:rsidRDefault="00F0048E" w:rsidP="003622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Киреева И.А.</w:t>
            </w:r>
          </w:p>
        </w:tc>
      </w:tr>
      <w:tr w:rsidR="00692CA2" w:rsidTr="004C7E62">
        <w:tc>
          <w:tcPr>
            <w:tcW w:w="675" w:type="dxa"/>
          </w:tcPr>
          <w:p w:rsidR="001A6D18" w:rsidRDefault="001A6D18" w:rsidP="003622F6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851" w:type="dxa"/>
            <w:vAlign w:val="center"/>
          </w:tcPr>
          <w:p w:rsidR="001A6D18" w:rsidRDefault="001A6D18" w:rsidP="00830D6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30D6B">
              <w:rPr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A6D18" w:rsidRDefault="00830D6B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A6D18" w:rsidRDefault="004C7E62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A6D18" w:rsidRDefault="001A6D18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A6D18" w:rsidRDefault="00CA1AAE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134" w:type="dxa"/>
          </w:tcPr>
          <w:p w:rsidR="001A6D18" w:rsidRDefault="004C7E62" w:rsidP="00CA1AA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A1AAE">
              <w:rPr>
                <w:sz w:val="28"/>
              </w:rPr>
              <w:t>4</w:t>
            </w:r>
            <w:r w:rsidR="008915A7">
              <w:rPr>
                <w:sz w:val="28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1A6D18" w:rsidRDefault="008915A7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A6D18" w:rsidRDefault="004C7E62" w:rsidP="004C7E62">
            <w:pPr>
              <w:spacing w:after="0"/>
              <w:jc w:val="center"/>
              <w:rPr>
                <w:sz w:val="28"/>
              </w:rPr>
            </w:pPr>
            <w:r>
              <w:rPr>
                <w:sz w:val="16"/>
              </w:rPr>
              <w:t>стабильно</w:t>
            </w:r>
          </w:p>
        </w:tc>
        <w:tc>
          <w:tcPr>
            <w:tcW w:w="2384" w:type="dxa"/>
            <w:tcBorders>
              <w:bottom w:val="single" w:sz="4" w:space="0" w:color="000000" w:themeColor="text1"/>
            </w:tcBorders>
            <w:vAlign w:val="center"/>
          </w:tcPr>
          <w:p w:rsidR="001A6D18" w:rsidRPr="001C5446" w:rsidRDefault="00F0048E" w:rsidP="003622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Ахметянова Д.М.</w:t>
            </w:r>
          </w:p>
        </w:tc>
      </w:tr>
      <w:tr w:rsidR="00692CA2" w:rsidTr="00CA1AAE">
        <w:tc>
          <w:tcPr>
            <w:tcW w:w="675" w:type="dxa"/>
          </w:tcPr>
          <w:p w:rsidR="001A6D18" w:rsidRDefault="001A6D18" w:rsidP="003622F6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851" w:type="dxa"/>
            <w:vAlign w:val="center"/>
          </w:tcPr>
          <w:p w:rsidR="001A6D18" w:rsidRDefault="00830D6B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A6D18" w:rsidRDefault="0092137B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A6D18" w:rsidRDefault="00F26B26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A6D18" w:rsidRDefault="00F26B26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A6D18" w:rsidRDefault="00CA1AAE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134" w:type="dxa"/>
          </w:tcPr>
          <w:p w:rsidR="001A6D18" w:rsidRDefault="00CA1AAE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-10</w:t>
            </w:r>
            <w:r w:rsidR="008915A7">
              <w:rPr>
                <w:sz w:val="28"/>
              </w:rPr>
              <w:t xml:space="preserve"> 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1A6D18" w:rsidRDefault="00CA1AAE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6D18" w:rsidRDefault="00CA1AAE" w:rsidP="00CA1AAE">
            <w:pPr>
              <w:spacing w:after="0"/>
              <w:jc w:val="center"/>
              <w:rPr>
                <w:sz w:val="28"/>
              </w:rPr>
            </w:pPr>
            <w:r>
              <w:rPr>
                <w:sz w:val="16"/>
              </w:rPr>
              <w:t>стабильно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1A6D18" w:rsidRPr="001C5446" w:rsidRDefault="00F0048E" w:rsidP="003622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Иванова И.В.</w:t>
            </w:r>
          </w:p>
        </w:tc>
      </w:tr>
      <w:tr w:rsidR="00E448AA" w:rsidTr="004C7E62">
        <w:tc>
          <w:tcPr>
            <w:tcW w:w="675" w:type="dxa"/>
            <w:vAlign w:val="center"/>
          </w:tcPr>
          <w:p w:rsidR="00E448AA" w:rsidRPr="00E448AA" w:rsidRDefault="00E448AA" w:rsidP="0063293B">
            <w:pPr>
              <w:spacing w:after="0"/>
              <w:jc w:val="center"/>
              <w:rPr>
                <w:sz w:val="28"/>
              </w:rPr>
            </w:pPr>
            <w:r w:rsidRPr="00E448AA">
              <w:rPr>
                <w:sz w:val="28"/>
              </w:rPr>
              <w:t>9Г</w:t>
            </w:r>
          </w:p>
        </w:tc>
        <w:tc>
          <w:tcPr>
            <w:tcW w:w="851" w:type="dxa"/>
            <w:vAlign w:val="center"/>
          </w:tcPr>
          <w:p w:rsidR="00E448AA" w:rsidRPr="00E448AA" w:rsidRDefault="00E448AA" w:rsidP="00830D6B">
            <w:pPr>
              <w:spacing w:after="0"/>
              <w:jc w:val="center"/>
              <w:rPr>
                <w:sz w:val="28"/>
              </w:rPr>
            </w:pPr>
            <w:r w:rsidRPr="00E448AA">
              <w:rPr>
                <w:sz w:val="28"/>
              </w:rPr>
              <w:t>1</w:t>
            </w:r>
            <w:r w:rsidR="00830D6B">
              <w:rPr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448AA" w:rsidRPr="00E448AA" w:rsidRDefault="00E448AA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448AA" w:rsidRPr="00E448AA" w:rsidRDefault="00270947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448AA" w:rsidRPr="00E448AA" w:rsidRDefault="00270947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448AA" w:rsidRPr="00E448AA" w:rsidRDefault="00270947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E448AA" w:rsidRPr="00E448AA" w:rsidRDefault="00270947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-7</w:t>
            </w:r>
            <w:r w:rsidR="0092137B">
              <w:rPr>
                <w:sz w:val="28"/>
              </w:rPr>
              <w:t xml:space="preserve"> 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48AA" w:rsidRPr="00E448AA" w:rsidRDefault="00270947" w:rsidP="001C54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48AA" w:rsidRPr="00E448AA" w:rsidRDefault="00270947" w:rsidP="0092137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-21 %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A" w:rsidRPr="00E448AA" w:rsidRDefault="00270947" w:rsidP="003622F6">
            <w:pPr>
              <w:spacing w:after="0"/>
              <w:jc w:val="center"/>
              <w:rPr>
                <w:sz w:val="28"/>
              </w:rPr>
            </w:pPr>
            <w:r>
              <w:t>Мухаметзянова Г.М.</w:t>
            </w:r>
          </w:p>
        </w:tc>
      </w:tr>
      <w:tr w:rsidR="00692CA2" w:rsidTr="00CA1D7A">
        <w:tc>
          <w:tcPr>
            <w:tcW w:w="675" w:type="dxa"/>
            <w:vAlign w:val="center"/>
          </w:tcPr>
          <w:p w:rsidR="001A6D18" w:rsidRDefault="001A6D18" w:rsidP="0063293B">
            <w:pPr>
              <w:spacing w:after="0"/>
              <w:jc w:val="center"/>
              <w:rPr>
                <w:sz w:val="28"/>
              </w:rPr>
            </w:pPr>
            <w:r w:rsidRPr="0063293B">
              <w:rPr>
                <w:sz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1A6D18" w:rsidRPr="007749EB" w:rsidRDefault="00830D6B" w:rsidP="00830D6B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709" w:type="dxa"/>
            <w:vAlign w:val="center"/>
          </w:tcPr>
          <w:p w:rsidR="001A6D18" w:rsidRPr="007749EB" w:rsidRDefault="005450D9" w:rsidP="003622F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A6D18" w:rsidRPr="007749EB" w:rsidRDefault="006865EF" w:rsidP="005450D9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450D9">
              <w:rPr>
                <w:b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A6D18" w:rsidRPr="007749EB" w:rsidRDefault="005450D9" w:rsidP="003622F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A6D18" w:rsidRPr="007749EB" w:rsidRDefault="00F0048E" w:rsidP="001C544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22,3</w:t>
            </w:r>
          </w:p>
        </w:tc>
        <w:tc>
          <w:tcPr>
            <w:tcW w:w="1134" w:type="dxa"/>
          </w:tcPr>
          <w:p w:rsidR="001A6D18" w:rsidRPr="00815743" w:rsidRDefault="003D0AE9" w:rsidP="005450D9">
            <w:pPr>
              <w:spacing w:after="0"/>
              <w:jc w:val="center"/>
              <w:rPr>
                <w:sz w:val="28"/>
              </w:rPr>
            </w:pPr>
            <w:r w:rsidRPr="00815743">
              <w:rPr>
                <w:sz w:val="28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A6D18" w:rsidRPr="007749EB" w:rsidRDefault="00CA1D7A" w:rsidP="00BE70C3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6D18" w:rsidRDefault="00CA1D7A" w:rsidP="00CA1D7A">
            <w:pPr>
              <w:spacing w:after="0"/>
              <w:jc w:val="center"/>
              <w:rPr>
                <w:sz w:val="28"/>
              </w:rPr>
            </w:pPr>
            <w:r>
              <w:rPr>
                <w:sz w:val="16"/>
              </w:rPr>
              <w:t>стабильно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8" w:rsidRPr="00CA1D7A" w:rsidRDefault="00CA1D7A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16"/>
              </w:rPr>
              <w:t>б</w:t>
            </w:r>
            <w:r w:rsidRPr="00CA1D7A">
              <w:rPr>
                <w:sz w:val="16"/>
              </w:rPr>
              <w:t>ез классов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VII </w:t>
            </w:r>
            <w:r>
              <w:rPr>
                <w:sz w:val="16"/>
              </w:rPr>
              <w:t xml:space="preserve"> вида</w:t>
            </w:r>
          </w:p>
        </w:tc>
      </w:tr>
      <w:tr w:rsidR="007A63C3" w:rsidTr="004C7E62">
        <w:tc>
          <w:tcPr>
            <w:tcW w:w="675" w:type="dxa"/>
            <w:vAlign w:val="center"/>
          </w:tcPr>
          <w:p w:rsidR="007A63C3" w:rsidRPr="007A63C3" w:rsidRDefault="007A63C3" w:rsidP="0063293B">
            <w:pPr>
              <w:spacing w:after="0"/>
              <w:jc w:val="center"/>
              <w:rPr>
                <w:sz w:val="32"/>
              </w:rPr>
            </w:pPr>
            <w:r w:rsidRPr="007A63C3">
              <w:rPr>
                <w:sz w:val="24"/>
              </w:rPr>
              <w:t>11А</w:t>
            </w:r>
          </w:p>
        </w:tc>
        <w:tc>
          <w:tcPr>
            <w:tcW w:w="851" w:type="dxa"/>
            <w:vAlign w:val="center"/>
          </w:tcPr>
          <w:p w:rsidR="007A63C3" w:rsidRPr="007A63C3" w:rsidRDefault="007A63C3" w:rsidP="00830D6B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30D6B">
              <w:rPr>
                <w:b/>
                <w:sz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A63C3" w:rsidRPr="007A63C3" w:rsidRDefault="00830D6B" w:rsidP="003622F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A63C3" w:rsidRPr="007A63C3" w:rsidRDefault="00830D6B" w:rsidP="003622F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A63C3" w:rsidRPr="007A63C3" w:rsidRDefault="00830D6B" w:rsidP="003622F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A63C3" w:rsidRPr="007A63C3" w:rsidRDefault="00830D6B" w:rsidP="001C544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38,5</w:t>
            </w:r>
          </w:p>
        </w:tc>
        <w:tc>
          <w:tcPr>
            <w:tcW w:w="1134" w:type="dxa"/>
          </w:tcPr>
          <w:p w:rsidR="007A63C3" w:rsidRPr="007A63C3" w:rsidRDefault="007A63C3" w:rsidP="003622F6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A63C3" w:rsidRPr="007A63C3" w:rsidRDefault="00830D6B" w:rsidP="001C544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63C3" w:rsidRPr="007A63C3" w:rsidRDefault="007A63C3" w:rsidP="003622F6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C3" w:rsidRPr="007A63C3" w:rsidRDefault="00830D6B" w:rsidP="003622F6">
            <w:pPr>
              <w:spacing w:after="0"/>
              <w:jc w:val="center"/>
              <w:rPr>
                <w:sz w:val="28"/>
              </w:rPr>
            </w:pPr>
            <w:r>
              <w:rPr>
                <w:sz w:val="24"/>
              </w:rPr>
              <w:t>Гареева З.Ф.</w:t>
            </w:r>
          </w:p>
        </w:tc>
      </w:tr>
    </w:tbl>
    <w:p w:rsidR="00CA1D7A" w:rsidRDefault="00B7747C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Учащиеся, чьи кандидатуры обсуждались на педагогическом совете и методическом совете школы – претенденты на </w:t>
      </w:r>
      <w:r w:rsidR="006D7705">
        <w:rPr>
          <w:sz w:val="28"/>
        </w:rPr>
        <w:t>аттестат</w:t>
      </w:r>
      <w:r>
        <w:rPr>
          <w:sz w:val="28"/>
        </w:rPr>
        <w:t xml:space="preserve"> </w:t>
      </w:r>
      <w:r w:rsidR="006D7705">
        <w:rPr>
          <w:sz w:val="28"/>
        </w:rPr>
        <w:t>с</w:t>
      </w:r>
      <w:r>
        <w:rPr>
          <w:sz w:val="28"/>
        </w:rPr>
        <w:t xml:space="preserve"> отличием, окончили четверть на «5»</w:t>
      </w:r>
      <w:r w:rsidR="006D7705">
        <w:rPr>
          <w:sz w:val="28"/>
        </w:rPr>
        <w:t>.</w:t>
      </w:r>
      <w:r w:rsidR="00F746ED">
        <w:rPr>
          <w:sz w:val="28"/>
        </w:rPr>
        <w:t xml:space="preserve"> </w:t>
      </w:r>
    </w:p>
    <w:p w:rsidR="00BF7A8D" w:rsidRDefault="00815C77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В 9Г классе (зпр) продолжают пропускать уроки  </w:t>
      </w:r>
      <w:r w:rsidR="00CA1D7A">
        <w:rPr>
          <w:sz w:val="28"/>
        </w:rPr>
        <w:t>Петров Р</w:t>
      </w:r>
      <w:r w:rsidR="00BF7A8D">
        <w:rPr>
          <w:sz w:val="28"/>
        </w:rPr>
        <w:t>.</w:t>
      </w:r>
      <w:r w:rsidR="00CA1D7A">
        <w:rPr>
          <w:sz w:val="28"/>
        </w:rPr>
        <w:t xml:space="preserve">, Чиглинцев О., Хаустов С., </w:t>
      </w:r>
      <w:r w:rsidR="00BF7A8D">
        <w:rPr>
          <w:sz w:val="28"/>
        </w:rPr>
        <w:t xml:space="preserve"> </w:t>
      </w:r>
      <w:r w:rsidR="00CA1D7A">
        <w:rPr>
          <w:sz w:val="28"/>
        </w:rPr>
        <w:t xml:space="preserve">Хмуренков Д.,  Зданович В., </w:t>
      </w:r>
      <w:r w:rsidR="00BF7A8D">
        <w:rPr>
          <w:sz w:val="28"/>
        </w:rPr>
        <w:t xml:space="preserve">Юркевич В., </w:t>
      </w:r>
      <w:proofErr w:type="spellStart"/>
      <w:r w:rsidR="00BF7A8D">
        <w:rPr>
          <w:sz w:val="28"/>
        </w:rPr>
        <w:t>Хлыбов</w:t>
      </w:r>
      <w:proofErr w:type="spellEnd"/>
      <w:r w:rsidR="00BF7A8D">
        <w:rPr>
          <w:sz w:val="28"/>
        </w:rPr>
        <w:t xml:space="preserve"> М. </w:t>
      </w:r>
    </w:p>
    <w:p w:rsidR="001E55F9" w:rsidRDefault="001E55F9" w:rsidP="003622F6">
      <w:pPr>
        <w:spacing w:after="0"/>
        <w:jc w:val="both"/>
        <w:rPr>
          <w:sz w:val="28"/>
        </w:rPr>
      </w:pPr>
      <w:r>
        <w:rPr>
          <w:sz w:val="28"/>
        </w:rPr>
        <w:t>В 8В классе много пропусков у Филипповой  К.</w:t>
      </w:r>
    </w:p>
    <w:p w:rsidR="003622F6" w:rsidRDefault="006D7705" w:rsidP="003622F6">
      <w:pPr>
        <w:spacing w:after="0"/>
        <w:jc w:val="both"/>
        <w:rPr>
          <w:sz w:val="28"/>
        </w:rPr>
      </w:pPr>
      <w:r>
        <w:rPr>
          <w:sz w:val="28"/>
        </w:rPr>
        <w:t>Очень низкое качество</w:t>
      </w:r>
      <w:r w:rsidRPr="006D7705">
        <w:rPr>
          <w:sz w:val="28"/>
        </w:rPr>
        <w:t xml:space="preserve"> </w:t>
      </w:r>
      <w:r>
        <w:rPr>
          <w:sz w:val="28"/>
        </w:rPr>
        <w:t>в 9</w:t>
      </w:r>
      <w:r w:rsidR="00BF7A8D">
        <w:rPr>
          <w:sz w:val="28"/>
        </w:rPr>
        <w:t>В</w:t>
      </w:r>
      <w:r>
        <w:rPr>
          <w:sz w:val="28"/>
        </w:rPr>
        <w:t xml:space="preserve"> классе.</w:t>
      </w:r>
    </w:p>
    <w:p w:rsidR="003622F6" w:rsidRDefault="003622F6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Согласно плану </w:t>
      </w:r>
      <w:r w:rsidR="00700F51">
        <w:rPr>
          <w:b/>
          <w:sz w:val="28"/>
        </w:rPr>
        <w:t>1</w:t>
      </w:r>
      <w:r w:rsidR="00E822C6">
        <w:rPr>
          <w:b/>
          <w:sz w:val="28"/>
        </w:rPr>
        <w:t>6</w:t>
      </w:r>
      <w:r w:rsidRPr="007C00A0">
        <w:rPr>
          <w:b/>
          <w:sz w:val="28"/>
        </w:rPr>
        <w:t>-</w:t>
      </w:r>
      <w:r w:rsidR="00E822C6">
        <w:rPr>
          <w:b/>
          <w:sz w:val="28"/>
        </w:rPr>
        <w:t>19</w:t>
      </w:r>
      <w:r w:rsidRPr="007C00A0">
        <w:rPr>
          <w:b/>
          <w:sz w:val="28"/>
        </w:rPr>
        <w:t xml:space="preserve"> </w:t>
      </w:r>
      <w:r w:rsidR="00700F51">
        <w:rPr>
          <w:b/>
          <w:sz w:val="28"/>
        </w:rPr>
        <w:t>декаб</w:t>
      </w:r>
      <w:r w:rsidRPr="007C00A0">
        <w:rPr>
          <w:b/>
          <w:sz w:val="28"/>
        </w:rPr>
        <w:t>ря</w:t>
      </w:r>
      <w:r>
        <w:rPr>
          <w:sz w:val="28"/>
        </w:rPr>
        <w:t xml:space="preserve"> были проведены </w:t>
      </w:r>
      <w:r w:rsidR="00700F51">
        <w:rPr>
          <w:sz w:val="28"/>
        </w:rPr>
        <w:t xml:space="preserve">административные </w:t>
      </w:r>
      <w:r>
        <w:rPr>
          <w:sz w:val="28"/>
        </w:rPr>
        <w:t xml:space="preserve"> контрольные работы</w:t>
      </w:r>
      <w:r w:rsidR="00F76BA3">
        <w:rPr>
          <w:sz w:val="28"/>
        </w:rPr>
        <w:t xml:space="preserve"> по русскому языку и математике (результаты прилагаются).</w:t>
      </w:r>
    </w:p>
    <w:p w:rsidR="00133CF6" w:rsidRDefault="00133CF6" w:rsidP="003622F6">
      <w:pPr>
        <w:spacing w:after="0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E07E4E">
        <w:rPr>
          <w:sz w:val="28"/>
        </w:rPr>
        <w:t xml:space="preserve">9-х, </w:t>
      </w:r>
      <w:r w:rsidR="00E85977">
        <w:rPr>
          <w:sz w:val="28"/>
        </w:rPr>
        <w:t>11</w:t>
      </w:r>
      <w:r>
        <w:rPr>
          <w:sz w:val="28"/>
        </w:rPr>
        <w:t>а класс</w:t>
      </w:r>
      <w:r w:rsidR="00E07E4E">
        <w:rPr>
          <w:sz w:val="28"/>
        </w:rPr>
        <w:t>ах</w:t>
      </w:r>
      <w:r>
        <w:rPr>
          <w:sz w:val="28"/>
        </w:rPr>
        <w:t xml:space="preserve"> были проведены предварительные тренировочные </w:t>
      </w:r>
      <w:r w:rsidR="001E55F9">
        <w:rPr>
          <w:sz w:val="28"/>
        </w:rPr>
        <w:t xml:space="preserve">ОГЭ и </w:t>
      </w:r>
      <w:r>
        <w:rPr>
          <w:sz w:val="28"/>
        </w:rPr>
        <w:t>ЕГЭ</w:t>
      </w:r>
      <w:r w:rsidR="001E55F9">
        <w:rPr>
          <w:sz w:val="28"/>
        </w:rPr>
        <w:t xml:space="preserve"> по русскому языку и математике 9результаты прилагаются).</w:t>
      </w:r>
      <w:proofErr w:type="gramEnd"/>
    </w:p>
    <w:p w:rsidR="001E55F9" w:rsidRDefault="00B93B13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Цель: проведение пробного ЕГЭ для </w:t>
      </w:r>
      <w:r w:rsidR="00307D64">
        <w:rPr>
          <w:sz w:val="28"/>
        </w:rPr>
        <w:t xml:space="preserve">улучшения работы со слабыми учащимися и  их родителями достигнута; беседы с учащимися и их родителями </w:t>
      </w:r>
      <w:r w:rsidR="001E55F9">
        <w:rPr>
          <w:sz w:val="28"/>
        </w:rPr>
        <w:t>проведены.</w:t>
      </w:r>
    </w:p>
    <w:p w:rsidR="00307D64" w:rsidRDefault="00307D64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3C4EE7">
        <w:rPr>
          <w:sz w:val="28"/>
        </w:rPr>
        <w:t xml:space="preserve">В 11а классе успешно проведено как тренировочное написание сочинения, так и </w:t>
      </w:r>
      <w:r w:rsidR="003166A7">
        <w:rPr>
          <w:sz w:val="28"/>
        </w:rPr>
        <w:t>сочинение 3 декабря 2014 г., все учащиеся 11 класса получили зачет.</w:t>
      </w:r>
    </w:p>
    <w:p w:rsidR="009A301A" w:rsidRDefault="004C103E" w:rsidP="003622F6">
      <w:pPr>
        <w:spacing w:after="0"/>
        <w:jc w:val="both"/>
        <w:rPr>
          <w:sz w:val="28"/>
        </w:rPr>
      </w:pPr>
      <w:r w:rsidRPr="000E729F">
        <w:rPr>
          <w:sz w:val="28"/>
        </w:rPr>
        <w:t xml:space="preserve">В </w:t>
      </w:r>
      <w:r w:rsidR="009A301A" w:rsidRPr="000E729F">
        <w:rPr>
          <w:sz w:val="28"/>
        </w:rPr>
        <w:t>5-</w:t>
      </w:r>
      <w:r w:rsidR="00A143F7" w:rsidRPr="000E729F">
        <w:rPr>
          <w:sz w:val="28"/>
        </w:rPr>
        <w:t>х</w:t>
      </w:r>
      <w:r w:rsidR="009A301A" w:rsidRPr="000E729F">
        <w:rPr>
          <w:sz w:val="28"/>
        </w:rPr>
        <w:t xml:space="preserve"> класс</w:t>
      </w:r>
      <w:r w:rsidRPr="000E729F">
        <w:rPr>
          <w:sz w:val="28"/>
        </w:rPr>
        <w:t>ах</w:t>
      </w:r>
      <w:r w:rsidR="000D4389" w:rsidRPr="000E729F">
        <w:rPr>
          <w:sz w:val="28"/>
        </w:rPr>
        <w:t xml:space="preserve"> </w:t>
      </w:r>
      <w:r w:rsidRPr="000E729F">
        <w:rPr>
          <w:sz w:val="28"/>
        </w:rPr>
        <w:t>в основном качество возрастает</w:t>
      </w:r>
      <w:r w:rsidR="00A143F7" w:rsidRPr="000E729F">
        <w:rPr>
          <w:sz w:val="28"/>
        </w:rPr>
        <w:t>, что определенно свидетельствует о положительной динамике.</w:t>
      </w:r>
      <w:r w:rsidR="00B31CED" w:rsidRPr="000E729F">
        <w:rPr>
          <w:sz w:val="28"/>
        </w:rPr>
        <w:t xml:space="preserve"> </w:t>
      </w:r>
      <w:r w:rsidR="00D72C98">
        <w:rPr>
          <w:sz w:val="28"/>
        </w:rPr>
        <w:t xml:space="preserve">Очень тяжело адаптационный период проходит в 5в </w:t>
      </w:r>
      <w:r w:rsidR="00D72C98">
        <w:rPr>
          <w:sz w:val="28"/>
        </w:rPr>
        <w:lastRenderedPageBreak/>
        <w:t>классе: сменился классный руководитель, есть изменения в составе учителей, большие проблемы с дисциплиной. Потребовалась кропотливая работа классного руководителя</w:t>
      </w:r>
      <w:r w:rsidR="00034A48">
        <w:rPr>
          <w:sz w:val="28"/>
        </w:rPr>
        <w:t xml:space="preserve"> Хаертдиновой А.Т.</w:t>
      </w:r>
      <w:r w:rsidR="00D72C98">
        <w:rPr>
          <w:sz w:val="28"/>
        </w:rPr>
        <w:t>, заместителя директора по УВР Козарез Т.М.</w:t>
      </w:r>
      <w:r w:rsidR="00034A48">
        <w:rPr>
          <w:sz w:val="28"/>
        </w:rPr>
        <w:t>, социальных педагогов, чтобы нормализовать работу классного коллектива, выявить детей, нуждающихся в постоянном внимании со стороны администрации.</w:t>
      </w:r>
    </w:p>
    <w:p w:rsidR="007B6745" w:rsidRDefault="00D56CB7" w:rsidP="003622F6">
      <w:pPr>
        <w:spacing w:after="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74588" cy="1611580"/>
            <wp:effectExtent l="19050" t="0" r="16612" b="7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6CB7" w:rsidRDefault="00E70FDF" w:rsidP="003622F6">
      <w:pPr>
        <w:spacing w:after="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72785" cy="1504950"/>
            <wp:effectExtent l="19050" t="0" r="1841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2EC6" w:rsidRDefault="007B6745" w:rsidP="003622F6">
      <w:pPr>
        <w:spacing w:after="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72785" cy="1485900"/>
            <wp:effectExtent l="19050" t="0" r="1841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6745" w:rsidRDefault="007B6745" w:rsidP="003622F6">
      <w:pPr>
        <w:spacing w:after="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72785" cy="1685925"/>
            <wp:effectExtent l="19050" t="0" r="184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22F6" w:rsidRDefault="001F6D8B" w:rsidP="003622F6">
      <w:pPr>
        <w:spacing w:after="0"/>
        <w:jc w:val="both"/>
        <w:rPr>
          <w:sz w:val="28"/>
        </w:rPr>
      </w:pPr>
      <w:r>
        <w:rPr>
          <w:sz w:val="28"/>
        </w:rPr>
        <w:t>С целью  мониторинга начала изучения новых предметов были проведены контрольные работы по химии в 8-х кл</w:t>
      </w:r>
      <w:r w:rsidR="00B514E2">
        <w:rPr>
          <w:sz w:val="28"/>
        </w:rPr>
        <w:t>ассах, по физике в 7-х классах, тестирование по обществознанию в 6-х классах.</w:t>
      </w:r>
    </w:p>
    <w:p w:rsidR="003622F6" w:rsidRDefault="003622F6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Результаты по </w:t>
      </w:r>
      <w:r w:rsidR="00E85D39">
        <w:rPr>
          <w:sz w:val="28"/>
        </w:rPr>
        <w:t xml:space="preserve">химии </w:t>
      </w:r>
      <w:r>
        <w:rPr>
          <w:sz w:val="28"/>
        </w:rPr>
        <w:t xml:space="preserve"> (</w:t>
      </w:r>
      <w:r w:rsidR="00E85D39">
        <w:rPr>
          <w:sz w:val="28"/>
        </w:rPr>
        <w:t>контрольная работа</w:t>
      </w:r>
      <w:r>
        <w:rPr>
          <w:sz w:val="28"/>
        </w:rPr>
        <w:t>)</w:t>
      </w:r>
      <w:r w:rsidR="00E170D3">
        <w:rPr>
          <w:sz w:val="28"/>
        </w:rPr>
        <w:t xml:space="preserve">, учитель </w:t>
      </w:r>
      <w:r w:rsidR="003166A7">
        <w:rPr>
          <w:sz w:val="28"/>
        </w:rPr>
        <w:t>Тайгильдина Т.С.</w:t>
      </w:r>
    </w:p>
    <w:tbl>
      <w:tblPr>
        <w:tblStyle w:val="a3"/>
        <w:tblW w:w="0" w:type="auto"/>
        <w:tblLook w:val="04A0"/>
      </w:tblPr>
      <w:tblGrid>
        <w:gridCol w:w="996"/>
        <w:gridCol w:w="1043"/>
        <w:gridCol w:w="1020"/>
        <w:gridCol w:w="843"/>
        <w:gridCol w:w="843"/>
        <w:gridCol w:w="843"/>
        <w:gridCol w:w="843"/>
        <w:gridCol w:w="917"/>
        <w:gridCol w:w="870"/>
        <w:gridCol w:w="843"/>
      </w:tblGrid>
      <w:tr w:rsidR="003622F6" w:rsidTr="00E85D39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</w:t>
            </w:r>
          </w:p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уроке</w:t>
            </w:r>
          </w:p>
        </w:tc>
        <w:tc>
          <w:tcPr>
            <w:tcW w:w="33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D13808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2F19DF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Кач-во</w:t>
            </w: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2F19DF" w:rsidP="002F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Усп-ть </w:t>
            </w:r>
          </w:p>
        </w:tc>
      </w:tr>
      <w:tr w:rsidR="003622F6" w:rsidTr="00E85D39">
        <w:trPr>
          <w:trHeight w:val="247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D13808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D13808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D13808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D13808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2F6" w:rsidRPr="00C4787B" w:rsidTr="00FB7D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F6" w:rsidRPr="00D90A65" w:rsidRDefault="00E85D39" w:rsidP="003622F6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  <w:r w:rsidR="009B446E">
              <w:rPr>
                <w:sz w:val="24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  <w:r w:rsidR="009B446E">
              <w:rPr>
                <w:sz w:val="24"/>
                <w:szCs w:val="28"/>
              </w:rPr>
              <w:t>%</w:t>
            </w:r>
          </w:p>
        </w:tc>
      </w:tr>
      <w:tr w:rsidR="00E85D39" w:rsidRPr="00C4787B" w:rsidTr="00FB7D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D39" w:rsidRDefault="00E85D39" w:rsidP="003622F6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8б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E8597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E85977">
              <w:rPr>
                <w:sz w:val="24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E8597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E85977">
              <w:rPr>
                <w:sz w:val="24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E8597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E8597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  <w:r w:rsidR="009B446E">
              <w:rPr>
                <w:sz w:val="24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  <w:r w:rsidR="009B446E">
              <w:rPr>
                <w:sz w:val="24"/>
                <w:szCs w:val="28"/>
              </w:rPr>
              <w:t>%</w:t>
            </w:r>
          </w:p>
        </w:tc>
      </w:tr>
      <w:tr w:rsidR="00E85D39" w:rsidRPr="00C4787B" w:rsidTr="00FB7D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D39" w:rsidRDefault="00E85D39" w:rsidP="003622F6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8в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E8597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E85977">
              <w:rPr>
                <w:sz w:val="24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  <w:r w:rsidR="009B446E">
              <w:rPr>
                <w:sz w:val="24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D39" w:rsidRDefault="00FB7D56" w:rsidP="00FB7D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  <w:r w:rsidR="009B446E">
              <w:rPr>
                <w:sz w:val="24"/>
                <w:szCs w:val="28"/>
              </w:rPr>
              <w:t>%</w:t>
            </w:r>
          </w:p>
        </w:tc>
      </w:tr>
      <w:tr w:rsidR="007D0FC4" w:rsidRPr="00C4787B" w:rsidTr="00FB7D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FC4" w:rsidRPr="007D0FC4" w:rsidRDefault="007D0FC4" w:rsidP="00DD279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D0FC4" w:rsidRPr="007D0FC4" w:rsidRDefault="00E85977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E8597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6</w:t>
            </w:r>
            <w:r w:rsidR="00E85977">
              <w:rPr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E8597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2</w:t>
            </w:r>
            <w:r w:rsidR="00E85977">
              <w:rPr>
                <w:b/>
                <w:color w:val="FF0000"/>
                <w:sz w:val="24"/>
                <w:szCs w:val="2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A17D8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3,</w:t>
            </w:r>
            <w:r w:rsidR="00A17D81">
              <w:rPr>
                <w:b/>
                <w:color w:val="FF0000"/>
                <w:sz w:val="24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A17D8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5</w:t>
            </w:r>
            <w:r w:rsidR="00A17D81">
              <w:rPr>
                <w:b/>
                <w:color w:val="FF0000"/>
                <w:sz w:val="24"/>
                <w:szCs w:val="28"/>
              </w:rPr>
              <w:t>7</w:t>
            </w:r>
            <w:r w:rsidR="009B446E">
              <w:rPr>
                <w:b/>
                <w:color w:val="FF0000"/>
                <w:sz w:val="24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D0FC4" w:rsidRPr="007D0FC4" w:rsidRDefault="00FB7D56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100</w:t>
            </w:r>
            <w:r w:rsidR="009B446E">
              <w:rPr>
                <w:b/>
                <w:color w:val="FF0000"/>
                <w:sz w:val="24"/>
                <w:szCs w:val="28"/>
              </w:rPr>
              <w:t>%</w:t>
            </w:r>
          </w:p>
        </w:tc>
      </w:tr>
      <w:tr w:rsidR="007D0FC4" w:rsidRPr="00C4787B" w:rsidTr="00FB7D56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FC4" w:rsidRPr="007D0FC4" w:rsidRDefault="007D0FC4" w:rsidP="00DD279D">
            <w:pPr>
              <w:tabs>
                <w:tab w:val="left" w:pos="780"/>
              </w:tabs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  <w:r w:rsidRPr="007D0FC4">
              <w:rPr>
                <w:b/>
                <w:color w:val="FF0000"/>
                <w:sz w:val="24"/>
                <w:szCs w:val="28"/>
              </w:rPr>
              <w:tab/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FC4" w:rsidRPr="007D0FC4" w:rsidRDefault="007D0FC4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FC4" w:rsidRPr="007D0FC4" w:rsidRDefault="007D0FC4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FC4" w:rsidRPr="00AB6794" w:rsidRDefault="00FB7D56" w:rsidP="00FB7D56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 w:rsidRPr="00AB6794">
              <w:rPr>
                <w:b/>
                <w:i/>
                <w:color w:val="7030A0"/>
                <w:szCs w:val="28"/>
              </w:rPr>
              <w:t>14</w:t>
            </w:r>
            <w:r w:rsidR="009B446E" w:rsidRPr="00AB6794">
              <w:rPr>
                <w:b/>
                <w:i/>
                <w:color w:val="7030A0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FC4" w:rsidRPr="00AB6794" w:rsidRDefault="00FB7D56" w:rsidP="00A17D81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 w:rsidRPr="00AB6794">
              <w:rPr>
                <w:b/>
                <w:i/>
                <w:color w:val="7030A0"/>
                <w:szCs w:val="28"/>
              </w:rPr>
              <w:t>4</w:t>
            </w:r>
            <w:r w:rsidR="00A17D81">
              <w:rPr>
                <w:b/>
                <w:i/>
                <w:color w:val="7030A0"/>
                <w:szCs w:val="28"/>
              </w:rPr>
              <w:t>3</w:t>
            </w:r>
            <w:r w:rsidR="009B446E" w:rsidRPr="00AB6794">
              <w:rPr>
                <w:b/>
                <w:i/>
                <w:color w:val="7030A0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FC4" w:rsidRPr="00AB6794" w:rsidRDefault="00FB7D56" w:rsidP="00FB7D56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 w:rsidRPr="00AB6794">
              <w:rPr>
                <w:b/>
                <w:i/>
                <w:color w:val="7030A0"/>
                <w:szCs w:val="28"/>
              </w:rPr>
              <w:t>44</w:t>
            </w:r>
            <w:r w:rsidR="009B446E" w:rsidRPr="00AB6794">
              <w:rPr>
                <w:b/>
                <w:i/>
                <w:color w:val="7030A0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0FC4" w:rsidRPr="00AB6794" w:rsidRDefault="00FB7D56" w:rsidP="00FB7D56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 w:rsidRPr="00AB6794">
              <w:rPr>
                <w:b/>
                <w:i/>
                <w:color w:val="7030A0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FC4" w:rsidRPr="007D0FC4" w:rsidRDefault="007D0FC4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FC4" w:rsidRPr="007D0FC4" w:rsidRDefault="007D0FC4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FC4" w:rsidRPr="007D0FC4" w:rsidRDefault="007D0FC4" w:rsidP="00FB7D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</w:tr>
    </w:tbl>
    <w:p w:rsidR="003622F6" w:rsidRDefault="003622F6" w:rsidP="003622F6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Результаты по </w:t>
      </w:r>
      <w:r w:rsidR="00AC4B6D">
        <w:rPr>
          <w:sz w:val="28"/>
        </w:rPr>
        <w:t xml:space="preserve">физике </w:t>
      </w:r>
      <w:r>
        <w:rPr>
          <w:sz w:val="28"/>
        </w:rPr>
        <w:t>(контрольная работа)</w:t>
      </w:r>
      <w:r w:rsidR="00E170D3">
        <w:rPr>
          <w:sz w:val="28"/>
        </w:rPr>
        <w:t>, учитель Петухова Т.И.</w:t>
      </w:r>
    </w:p>
    <w:tbl>
      <w:tblPr>
        <w:tblStyle w:val="a3"/>
        <w:tblW w:w="9609" w:type="dxa"/>
        <w:tblLayout w:type="fixed"/>
        <w:tblLook w:val="04A0"/>
      </w:tblPr>
      <w:tblGrid>
        <w:gridCol w:w="1242"/>
        <w:gridCol w:w="851"/>
        <w:gridCol w:w="1134"/>
        <w:gridCol w:w="709"/>
        <w:gridCol w:w="850"/>
        <w:gridCol w:w="740"/>
        <w:gridCol w:w="843"/>
        <w:gridCol w:w="1080"/>
        <w:gridCol w:w="1080"/>
        <w:gridCol w:w="1080"/>
      </w:tblGrid>
      <w:tr w:rsidR="003622F6" w:rsidTr="003622F6">
        <w:trPr>
          <w:trHeight w:val="248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</w:t>
            </w:r>
          </w:p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уроке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015E9D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5E9D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2F6" w:rsidRDefault="003622F6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2F19DF" w:rsidP="0036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Кач-во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2F19DF" w:rsidP="002F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Усп-ть </w:t>
            </w:r>
          </w:p>
        </w:tc>
      </w:tr>
      <w:tr w:rsidR="003622F6" w:rsidTr="003622F6">
        <w:trPr>
          <w:trHeight w:val="24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015E9D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5E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015E9D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5E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015E9D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5E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015E9D" w:rsidRDefault="003622F6" w:rsidP="0036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5E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Default="003622F6" w:rsidP="003622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2F6" w:rsidRPr="00C4787B" w:rsidTr="003622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F6" w:rsidRPr="00D90A65" w:rsidRDefault="00E170D3" w:rsidP="003622F6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E170D3" w:rsidP="00E8597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E85977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E170D3" w:rsidP="00E8597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E85977"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355263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2F19DF" w:rsidP="00355263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355263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355263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2F6" w:rsidRPr="00C4787B" w:rsidRDefault="00355263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F6" w:rsidRPr="00C4787B" w:rsidRDefault="007D0FC4" w:rsidP="002700E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</w:t>
            </w:r>
            <w:r w:rsidR="002700E1">
              <w:rPr>
                <w:sz w:val="24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F6" w:rsidRPr="00C4787B" w:rsidRDefault="002700E1" w:rsidP="003622F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  <w:r w:rsidR="00F370B6">
              <w:rPr>
                <w:sz w:val="24"/>
                <w:szCs w:val="28"/>
              </w:rPr>
              <w:t xml:space="preserve"> </w:t>
            </w:r>
            <w:r w:rsidR="007D0FC4">
              <w:rPr>
                <w:sz w:val="24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F6" w:rsidRPr="00C4787B" w:rsidRDefault="007D0FC4" w:rsidP="002700E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2700E1">
              <w:rPr>
                <w:sz w:val="24"/>
                <w:szCs w:val="28"/>
              </w:rPr>
              <w:t>5</w:t>
            </w:r>
            <w:r w:rsidR="00F370B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%</w:t>
            </w:r>
          </w:p>
        </w:tc>
      </w:tr>
      <w:tr w:rsidR="00E170D3" w:rsidRPr="00C4787B" w:rsidTr="003622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0D3" w:rsidRDefault="00E170D3" w:rsidP="003622F6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E170D3" w:rsidP="00F370B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F370B6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E170D3" w:rsidP="00F370B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F370B6">
              <w:rPr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2700E1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2700E1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F370B6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2700E1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0D3" w:rsidRDefault="007D0FC4" w:rsidP="002700E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</w:t>
            </w:r>
            <w:r w:rsidR="002700E1">
              <w:rPr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0D3" w:rsidRDefault="002700E1" w:rsidP="003622F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F370B6">
              <w:rPr>
                <w:sz w:val="24"/>
                <w:szCs w:val="28"/>
              </w:rPr>
              <w:t xml:space="preserve"> </w:t>
            </w:r>
            <w:r w:rsidR="007D0FC4">
              <w:rPr>
                <w:sz w:val="24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0D3" w:rsidRDefault="002700E1" w:rsidP="003622F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  <w:r w:rsidR="00F370B6">
              <w:rPr>
                <w:sz w:val="24"/>
                <w:szCs w:val="28"/>
              </w:rPr>
              <w:t xml:space="preserve"> </w:t>
            </w:r>
            <w:r w:rsidR="007D0FC4">
              <w:rPr>
                <w:sz w:val="24"/>
                <w:szCs w:val="28"/>
              </w:rPr>
              <w:t>%</w:t>
            </w:r>
          </w:p>
        </w:tc>
      </w:tr>
      <w:tr w:rsidR="00E170D3" w:rsidRPr="00C4787B" w:rsidTr="002F19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0D3" w:rsidRDefault="00E170D3" w:rsidP="003622F6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0D3" w:rsidRDefault="00E170D3" w:rsidP="00C616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C61697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70D3" w:rsidRDefault="002700E1" w:rsidP="002F19D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2700E1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2700E1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2700E1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D3" w:rsidRDefault="002700E1" w:rsidP="003622F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0D3" w:rsidRDefault="002700E1" w:rsidP="003622F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0D3" w:rsidRDefault="00F370B6" w:rsidP="003622F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31 </w:t>
            </w:r>
            <w:r w:rsidR="007D0FC4">
              <w:rPr>
                <w:sz w:val="24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70D3" w:rsidRDefault="00F370B6" w:rsidP="003622F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 </w:t>
            </w:r>
            <w:r w:rsidR="007D0FC4">
              <w:rPr>
                <w:sz w:val="24"/>
                <w:szCs w:val="28"/>
              </w:rPr>
              <w:t>%</w:t>
            </w:r>
          </w:p>
        </w:tc>
      </w:tr>
      <w:tr w:rsidR="002F19DF" w:rsidRPr="00C4787B" w:rsidTr="002F19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9DF" w:rsidRPr="007D0FC4" w:rsidRDefault="007D0FC4" w:rsidP="003622F6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19DF" w:rsidRPr="007D0FC4" w:rsidRDefault="002F19DF" w:rsidP="00C6169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 w:rsidRPr="007D0FC4">
              <w:rPr>
                <w:b/>
                <w:color w:val="FF0000"/>
                <w:sz w:val="24"/>
                <w:szCs w:val="28"/>
              </w:rPr>
              <w:t>7</w:t>
            </w:r>
            <w:r w:rsidR="00C61697">
              <w:rPr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19DF" w:rsidRPr="007D0FC4" w:rsidRDefault="00A17D81" w:rsidP="002F19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7</w:t>
            </w:r>
            <w:r w:rsidR="00F370B6">
              <w:rPr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DF" w:rsidRPr="007D0FC4" w:rsidRDefault="00F370B6" w:rsidP="003622F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DF" w:rsidRPr="007D0FC4" w:rsidRDefault="00ED1D5B" w:rsidP="00F370B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2</w:t>
            </w:r>
            <w:r w:rsidR="007D0FC4" w:rsidRPr="007D0FC4">
              <w:rPr>
                <w:b/>
                <w:color w:val="FF0000"/>
                <w:sz w:val="24"/>
                <w:szCs w:val="28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DF" w:rsidRPr="007D0FC4" w:rsidRDefault="00ED1D5B" w:rsidP="003622F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DF" w:rsidRPr="007D0FC4" w:rsidRDefault="00ED1D5B" w:rsidP="003622F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9DF" w:rsidRPr="007D0FC4" w:rsidRDefault="007D0FC4" w:rsidP="00BE3288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3,</w:t>
            </w:r>
            <w:r w:rsidR="00BE3288">
              <w:rPr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9DF" w:rsidRPr="007D0FC4" w:rsidRDefault="00BE3288" w:rsidP="003622F6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42</w:t>
            </w:r>
            <w:r w:rsidR="00F370B6">
              <w:rPr>
                <w:b/>
                <w:color w:val="FF0000"/>
                <w:sz w:val="24"/>
                <w:szCs w:val="28"/>
              </w:rPr>
              <w:t xml:space="preserve"> </w:t>
            </w:r>
            <w:r w:rsidR="007D0FC4">
              <w:rPr>
                <w:b/>
                <w:color w:val="FF0000"/>
                <w:sz w:val="24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9DF" w:rsidRPr="007D0FC4" w:rsidRDefault="00BE3288" w:rsidP="003622F6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9</w:t>
            </w:r>
            <w:r w:rsidR="007D0FC4">
              <w:rPr>
                <w:b/>
                <w:color w:val="FF0000"/>
                <w:sz w:val="24"/>
                <w:szCs w:val="28"/>
              </w:rPr>
              <w:t>7</w:t>
            </w:r>
            <w:r w:rsidR="00F370B6">
              <w:rPr>
                <w:b/>
                <w:color w:val="FF0000"/>
                <w:sz w:val="24"/>
                <w:szCs w:val="28"/>
              </w:rPr>
              <w:t xml:space="preserve"> </w:t>
            </w:r>
            <w:r w:rsidR="007D0FC4">
              <w:rPr>
                <w:b/>
                <w:color w:val="FF0000"/>
                <w:sz w:val="24"/>
                <w:szCs w:val="28"/>
              </w:rPr>
              <w:t>%</w:t>
            </w:r>
          </w:p>
        </w:tc>
      </w:tr>
      <w:tr w:rsidR="002F19DF" w:rsidRPr="00C4787B" w:rsidTr="002F19DF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DF" w:rsidRPr="007D0FC4" w:rsidRDefault="002F19DF" w:rsidP="002F19DF">
            <w:pPr>
              <w:tabs>
                <w:tab w:val="left" w:pos="780"/>
              </w:tabs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  <w:r w:rsidRPr="007D0FC4">
              <w:rPr>
                <w:b/>
                <w:color w:val="FF0000"/>
                <w:sz w:val="24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DF" w:rsidRPr="007D0FC4" w:rsidRDefault="002F19DF" w:rsidP="002F19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19DF" w:rsidRPr="007D0FC4" w:rsidRDefault="002F19DF" w:rsidP="002F19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DF" w:rsidRPr="00AB6794" w:rsidRDefault="004B0E0F" w:rsidP="003622F6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>
              <w:rPr>
                <w:b/>
                <w:i/>
                <w:color w:val="7030A0"/>
                <w:szCs w:val="28"/>
              </w:rPr>
              <w:t>4</w:t>
            </w:r>
            <w:r w:rsidR="007D0FC4" w:rsidRPr="00AB6794">
              <w:rPr>
                <w:b/>
                <w:i/>
                <w:color w:val="7030A0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DF" w:rsidRPr="00AB6794" w:rsidRDefault="004B0E0F" w:rsidP="003622F6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>
              <w:rPr>
                <w:b/>
                <w:i/>
                <w:color w:val="7030A0"/>
                <w:szCs w:val="28"/>
              </w:rPr>
              <w:t>38</w:t>
            </w:r>
            <w:r w:rsidR="007D0FC4" w:rsidRPr="00AB6794">
              <w:rPr>
                <w:b/>
                <w:i/>
                <w:color w:val="7030A0"/>
                <w:szCs w:val="28"/>
              </w:rPr>
              <w:t>%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DF" w:rsidRPr="00AB6794" w:rsidRDefault="004B0E0F" w:rsidP="004B0E0F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>
              <w:rPr>
                <w:b/>
                <w:i/>
                <w:color w:val="7030A0"/>
                <w:szCs w:val="28"/>
              </w:rPr>
              <w:t>56</w:t>
            </w:r>
            <w:r w:rsidR="007D0FC4" w:rsidRPr="00AB6794">
              <w:rPr>
                <w:b/>
                <w:i/>
                <w:color w:val="7030A0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F19DF" w:rsidRPr="00AB6794" w:rsidRDefault="007D0FC4" w:rsidP="004B0E0F">
            <w:pPr>
              <w:spacing w:after="0" w:line="240" w:lineRule="auto"/>
              <w:jc w:val="center"/>
              <w:rPr>
                <w:b/>
                <w:i/>
                <w:color w:val="7030A0"/>
                <w:szCs w:val="28"/>
              </w:rPr>
            </w:pPr>
            <w:r w:rsidRPr="00AB6794">
              <w:rPr>
                <w:b/>
                <w:i/>
                <w:color w:val="7030A0"/>
                <w:szCs w:val="28"/>
              </w:rPr>
              <w:t>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9DF" w:rsidRPr="007D0FC4" w:rsidRDefault="002F19DF" w:rsidP="003622F6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DF" w:rsidRPr="007D0FC4" w:rsidRDefault="002F19DF" w:rsidP="003622F6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DF" w:rsidRPr="007D0FC4" w:rsidRDefault="002F19DF" w:rsidP="003622F6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</w:tr>
    </w:tbl>
    <w:p w:rsidR="003622F6" w:rsidRDefault="00D16361" w:rsidP="003622F6">
      <w:pPr>
        <w:spacing w:after="0"/>
        <w:jc w:val="both"/>
        <w:rPr>
          <w:sz w:val="28"/>
        </w:rPr>
      </w:pPr>
      <w:r>
        <w:rPr>
          <w:sz w:val="28"/>
        </w:rPr>
        <w:t>Анализ ошибок в контрольных работах свидетельствует о большой зависимости этих предметов от уровня изучения математики, основные ошибки – математического характера</w:t>
      </w:r>
      <w:r w:rsidR="00ED21D6">
        <w:rPr>
          <w:sz w:val="28"/>
        </w:rPr>
        <w:t>: вычислительные, умение оперировать формулами и переменными величинами.</w:t>
      </w:r>
    </w:p>
    <w:p w:rsidR="00B514E2" w:rsidRDefault="00B514E2" w:rsidP="003622F6">
      <w:pPr>
        <w:spacing w:after="0"/>
        <w:jc w:val="both"/>
        <w:rPr>
          <w:sz w:val="28"/>
        </w:rPr>
      </w:pPr>
      <w:r>
        <w:rPr>
          <w:sz w:val="28"/>
        </w:rPr>
        <w:t>Результаты по обществознанию (тест), учитель Багаутдинова А.М.</w:t>
      </w:r>
    </w:p>
    <w:tbl>
      <w:tblPr>
        <w:tblStyle w:val="a3"/>
        <w:tblW w:w="0" w:type="auto"/>
        <w:tblLook w:val="04A0"/>
      </w:tblPr>
      <w:tblGrid>
        <w:gridCol w:w="959"/>
        <w:gridCol w:w="1043"/>
        <w:gridCol w:w="1020"/>
        <w:gridCol w:w="843"/>
        <w:gridCol w:w="843"/>
        <w:gridCol w:w="843"/>
        <w:gridCol w:w="843"/>
        <w:gridCol w:w="917"/>
        <w:gridCol w:w="870"/>
        <w:gridCol w:w="843"/>
      </w:tblGrid>
      <w:tr w:rsidR="00B514E2" w:rsidTr="001B5EED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</w:t>
            </w:r>
          </w:p>
          <w:p w:rsidR="00B514E2" w:rsidRDefault="00B514E2" w:rsidP="001B5E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уроке</w:t>
            </w:r>
          </w:p>
        </w:tc>
        <w:tc>
          <w:tcPr>
            <w:tcW w:w="33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D13808" w:rsidRDefault="00B514E2" w:rsidP="001B5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4E2" w:rsidRDefault="00B514E2" w:rsidP="001B5E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E250D8" w:rsidP="001B5E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Кач-во</w:t>
            </w: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E250D8" w:rsidP="00E25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Усп-ть </w:t>
            </w:r>
          </w:p>
        </w:tc>
      </w:tr>
      <w:tr w:rsidR="00B514E2" w:rsidTr="001B5EED">
        <w:trPr>
          <w:trHeight w:val="247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D13808" w:rsidRDefault="00B514E2" w:rsidP="001B5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D13808" w:rsidRDefault="00B514E2" w:rsidP="001B5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D13808" w:rsidRDefault="00B514E2" w:rsidP="001B5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D13808" w:rsidRDefault="00B514E2" w:rsidP="001B5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8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B514E2" w:rsidP="001B5E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Default="00B514E2" w:rsidP="001B5E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14E2" w:rsidRPr="00C4787B" w:rsidTr="001B5E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E2" w:rsidRPr="00D90A65" w:rsidRDefault="00B514E2" w:rsidP="001B5EED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E2" w:rsidRPr="00C4787B" w:rsidRDefault="005D205C" w:rsidP="005D20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E2" w:rsidRPr="00C4787B" w:rsidRDefault="00E250D8" w:rsidP="005D20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5D205C">
              <w:rPr>
                <w:sz w:val="24"/>
                <w:szCs w:val="28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C4787B" w:rsidRDefault="005D205C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C4787B" w:rsidRDefault="00E250D8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C4787B" w:rsidRDefault="005D205C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4E2" w:rsidRPr="00C4787B" w:rsidRDefault="00E250D8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Pr="00C4787B" w:rsidRDefault="00E32FF9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E2" w:rsidRPr="00C4787B" w:rsidRDefault="00E32FF9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  <w:r w:rsidR="00E250D8">
              <w:rPr>
                <w:sz w:val="24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E2" w:rsidRPr="00C4787B" w:rsidRDefault="00E250D8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100%</w:t>
            </w:r>
          </w:p>
        </w:tc>
      </w:tr>
      <w:tr w:rsidR="00B514E2" w:rsidTr="001B5E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B514E2" w:rsidP="001B5EED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6б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E250D8" w:rsidP="005D20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5D205C">
              <w:rPr>
                <w:sz w:val="24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E250D8" w:rsidP="005D20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5D205C">
              <w:rPr>
                <w:sz w:val="24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32FF9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32FF9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32FF9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250D8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D44DAE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D44DAE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  <w:r w:rsidR="00E250D8">
              <w:rPr>
                <w:sz w:val="24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E250D8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100%</w:t>
            </w:r>
          </w:p>
        </w:tc>
      </w:tr>
      <w:tr w:rsidR="00B514E2" w:rsidTr="001B5E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B514E2" w:rsidP="001B5EED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6в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5D205C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5D205C" w:rsidP="00E32FF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E32FF9">
              <w:rPr>
                <w:sz w:val="24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32FF9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32FF9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32FF9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4E2" w:rsidRDefault="00E250D8" w:rsidP="002B289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D44DAE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BF507A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E250D8">
              <w:rPr>
                <w:sz w:val="24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E2" w:rsidRDefault="00E250D8" w:rsidP="002B289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100%</w:t>
            </w:r>
          </w:p>
        </w:tc>
      </w:tr>
      <w:tr w:rsidR="009B446E" w:rsidTr="00DD279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46E" w:rsidRPr="007D0FC4" w:rsidRDefault="009B446E" w:rsidP="00DD279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70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34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23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3,9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67%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46E" w:rsidRPr="007D0FC4" w:rsidRDefault="00E250D8" w:rsidP="002B289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100%</w:t>
            </w:r>
          </w:p>
        </w:tc>
      </w:tr>
      <w:tr w:rsidR="009B446E" w:rsidTr="00DD279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46E" w:rsidRPr="007D0FC4" w:rsidRDefault="009B446E" w:rsidP="00DD279D">
            <w:pPr>
              <w:tabs>
                <w:tab w:val="left" w:pos="780"/>
              </w:tabs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446E" w:rsidRPr="007D0FC4" w:rsidRDefault="009B446E" w:rsidP="00DD279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46E" w:rsidRPr="007D0FC4" w:rsidRDefault="009B446E" w:rsidP="00DD279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46E" w:rsidRPr="00E250D8" w:rsidRDefault="00E250D8" w:rsidP="00DD279D">
            <w:pPr>
              <w:spacing w:after="0" w:line="240" w:lineRule="auto"/>
              <w:jc w:val="center"/>
              <w:rPr>
                <w:b/>
                <w:i/>
                <w:color w:val="403152" w:themeColor="accent4" w:themeShade="80"/>
                <w:szCs w:val="28"/>
              </w:rPr>
            </w:pPr>
            <w:r w:rsidRPr="00E250D8">
              <w:rPr>
                <w:b/>
                <w:i/>
                <w:color w:val="403152" w:themeColor="accent4" w:themeShade="80"/>
                <w:szCs w:val="28"/>
              </w:rPr>
              <w:t>19</w:t>
            </w:r>
            <w:r>
              <w:rPr>
                <w:b/>
                <w:i/>
                <w:color w:val="403152" w:themeColor="accent4" w:themeShade="80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46E" w:rsidRPr="00E250D8" w:rsidRDefault="00E250D8" w:rsidP="00DD279D">
            <w:pPr>
              <w:spacing w:after="0" w:line="240" w:lineRule="auto"/>
              <w:jc w:val="center"/>
              <w:rPr>
                <w:b/>
                <w:i/>
                <w:color w:val="403152" w:themeColor="accent4" w:themeShade="80"/>
                <w:szCs w:val="28"/>
              </w:rPr>
            </w:pPr>
            <w:r w:rsidRPr="00E250D8">
              <w:rPr>
                <w:b/>
                <w:i/>
                <w:color w:val="403152" w:themeColor="accent4" w:themeShade="80"/>
                <w:szCs w:val="28"/>
              </w:rPr>
              <w:t>49</w:t>
            </w:r>
            <w:r>
              <w:rPr>
                <w:b/>
                <w:i/>
                <w:color w:val="403152" w:themeColor="accent4" w:themeShade="80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46E" w:rsidRPr="00E250D8" w:rsidRDefault="00E250D8" w:rsidP="00DD279D">
            <w:pPr>
              <w:spacing w:after="0" w:line="240" w:lineRule="auto"/>
              <w:jc w:val="center"/>
              <w:rPr>
                <w:b/>
                <w:i/>
                <w:color w:val="403152" w:themeColor="accent4" w:themeShade="80"/>
                <w:szCs w:val="28"/>
              </w:rPr>
            </w:pPr>
            <w:r>
              <w:rPr>
                <w:b/>
                <w:i/>
                <w:color w:val="403152" w:themeColor="accent4" w:themeShade="80"/>
                <w:szCs w:val="28"/>
              </w:rPr>
              <w:t>33%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446E" w:rsidRPr="00E250D8" w:rsidRDefault="00E250D8" w:rsidP="00DD279D">
            <w:pPr>
              <w:spacing w:after="0" w:line="240" w:lineRule="auto"/>
              <w:jc w:val="center"/>
              <w:rPr>
                <w:b/>
                <w:i/>
                <w:color w:val="403152" w:themeColor="accent4" w:themeShade="80"/>
                <w:szCs w:val="28"/>
              </w:rPr>
            </w:pPr>
            <w:r>
              <w:rPr>
                <w:b/>
                <w:i/>
                <w:color w:val="403152" w:themeColor="accent4" w:themeShade="80"/>
                <w:szCs w:val="28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446E" w:rsidRPr="007D0FC4" w:rsidRDefault="009B446E" w:rsidP="00DD279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46E" w:rsidRPr="007D0FC4" w:rsidRDefault="009B446E" w:rsidP="00DD279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46E" w:rsidRPr="007D0FC4" w:rsidRDefault="009B446E" w:rsidP="00DD279D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</w:tc>
      </w:tr>
    </w:tbl>
    <w:p w:rsidR="0055363F" w:rsidRPr="005B7260" w:rsidRDefault="0055363F" w:rsidP="003622F6">
      <w:pPr>
        <w:spacing w:after="0"/>
        <w:jc w:val="both"/>
        <w:rPr>
          <w:sz w:val="16"/>
        </w:rPr>
      </w:pPr>
    </w:p>
    <w:p w:rsidR="00B311D8" w:rsidRDefault="00474DB4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Анализ ошибок показал: основная проблема – неумение работать с текстом, выделять главное, анализировать текст, что свидетельствует о большой зависимости этого предмета </w:t>
      </w:r>
      <w:r w:rsidR="00067ACF">
        <w:rPr>
          <w:sz w:val="28"/>
        </w:rPr>
        <w:t xml:space="preserve">от уровня изучения </w:t>
      </w:r>
      <w:r>
        <w:rPr>
          <w:sz w:val="28"/>
        </w:rPr>
        <w:t>литератур</w:t>
      </w:r>
      <w:r w:rsidR="00067ACF">
        <w:rPr>
          <w:sz w:val="28"/>
        </w:rPr>
        <w:t>ы</w:t>
      </w:r>
      <w:r>
        <w:rPr>
          <w:sz w:val="28"/>
        </w:rPr>
        <w:t xml:space="preserve"> и русск</w:t>
      </w:r>
      <w:r w:rsidR="00067ACF">
        <w:rPr>
          <w:sz w:val="28"/>
        </w:rPr>
        <w:t>ого</w:t>
      </w:r>
      <w:r>
        <w:rPr>
          <w:sz w:val="28"/>
        </w:rPr>
        <w:t xml:space="preserve"> язык</w:t>
      </w:r>
      <w:r w:rsidR="00067ACF">
        <w:rPr>
          <w:sz w:val="28"/>
        </w:rPr>
        <w:t>а.</w:t>
      </w:r>
    </w:p>
    <w:p w:rsidR="00067ACF" w:rsidRDefault="00067ACF" w:rsidP="003622F6">
      <w:pPr>
        <w:spacing w:after="0"/>
        <w:jc w:val="both"/>
        <w:rPr>
          <w:sz w:val="28"/>
        </w:rPr>
      </w:pPr>
      <w:r>
        <w:rPr>
          <w:sz w:val="28"/>
        </w:rPr>
        <w:t xml:space="preserve">Вопрос о метапредметных связях </w:t>
      </w:r>
      <w:r w:rsidR="00B30316">
        <w:rPr>
          <w:sz w:val="28"/>
        </w:rPr>
        <w:t>необходимо</w:t>
      </w:r>
      <w:r>
        <w:rPr>
          <w:sz w:val="28"/>
        </w:rPr>
        <w:t xml:space="preserve"> поднять на ближайших МО.</w:t>
      </w:r>
    </w:p>
    <w:p w:rsidR="001C7634" w:rsidRDefault="003622F6" w:rsidP="003622F6">
      <w:pPr>
        <w:spacing w:after="0"/>
        <w:jc w:val="both"/>
      </w:pPr>
      <w:r>
        <w:rPr>
          <w:sz w:val="28"/>
        </w:rPr>
        <w:t>На основании отчетов учителей – предметников о выполнении образовательной программы сделаны следующие выводы: программный материал проходится в соответствии с календарно-тематическим планированием</w:t>
      </w:r>
      <w:r w:rsidR="0055363F">
        <w:rPr>
          <w:sz w:val="28"/>
        </w:rPr>
        <w:t>.</w:t>
      </w:r>
      <w:r w:rsidR="00044283">
        <w:rPr>
          <w:sz w:val="28"/>
        </w:rPr>
        <w:t xml:space="preserve"> </w:t>
      </w:r>
    </w:p>
    <w:p w:rsidR="00EA53E7" w:rsidRPr="006C5FA9" w:rsidRDefault="001C7634" w:rsidP="003622F6">
      <w:pPr>
        <w:spacing w:after="0"/>
        <w:jc w:val="both"/>
        <w:rPr>
          <w:sz w:val="28"/>
        </w:rPr>
      </w:pPr>
      <w:r w:rsidRPr="001C7634">
        <w:rPr>
          <w:sz w:val="28"/>
        </w:rPr>
        <w:t xml:space="preserve">В целом прохождение программного материала по предметам учебного плана в </w:t>
      </w:r>
      <w:r>
        <w:rPr>
          <w:sz w:val="28"/>
          <w:lang w:val="en-US"/>
        </w:rPr>
        <w:t>I</w:t>
      </w:r>
      <w:r w:rsidRPr="001C7634">
        <w:rPr>
          <w:sz w:val="28"/>
        </w:rPr>
        <w:t xml:space="preserve"> </w:t>
      </w:r>
      <w:r>
        <w:rPr>
          <w:sz w:val="28"/>
        </w:rPr>
        <w:t>полугодии</w:t>
      </w:r>
      <w:r w:rsidRPr="001C7634">
        <w:rPr>
          <w:sz w:val="28"/>
        </w:rPr>
        <w:t xml:space="preserve"> соответствует графику, утвержденному на начало </w:t>
      </w:r>
      <w:r>
        <w:rPr>
          <w:sz w:val="28"/>
        </w:rPr>
        <w:t>201</w:t>
      </w:r>
      <w:r w:rsidR="003742B8">
        <w:rPr>
          <w:sz w:val="28"/>
        </w:rPr>
        <w:t>4</w:t>
      </w:r>
      <w:r>
        <w:rPr>
          <w:sz w:val="28"/>
        </w:rPr>
        <w:t>-201</w:t>
      </w:r>
      <w:r w:rsidR="003742B8">
        <w:rPr>
          <w:sz w:val="28"/>
        </w:rPr>
        <w:t>5</w:t>
      </w:r>
      <w:r>
        <w:rPr>
          <w:sz w:val="28"/>
        </w:rPr>
        <w:t xml:space="preserve"> </w:t>
      </w:r>
      <w:r w:rsidRPr="001C7634">
        <w:rPr>
          <w:sz w:val="28"/>
        </w:rPr>
        <w:t>учебного года. Не имеют отставания от графика изучения программного материала и выдерживают в соответствии с календарно-тематическим планированием выполнение практической части программ и запланированные виды контроля следующие учителя:</w:t>
      </w:r>
      <w:r>
        <w:rPr>
          <w:sz w:val="36"/>
        </w:rPr>
        <w:t xml:space="preserve"> </w:t>
      </w:r>
      <w:proofErr w:type="gramStart"/>
      <w:r w:rsidR="00845D48">
        <w:rPr>
          <w:sz w:val="28"/>
        </w:rPr>
        <w:t xml:space="preserve">Гайсина </w:t>
      </w:r>
      <w:r w:rsidRPr="006C5FA9">
        <w:rPr>
          <w:sz w:val="28"/>
        </w:rPr>
        <w:t xml:space="preserve">С.Ш., </w:t>
      </w:r>
      <w:r w:rsidR="007860B5" w:rsidRPr="006C5FA9">
        <w:rPr>
          <w:sz w:val="28"/>
        </w:rPr>
        <w:t>Иванова</w:t>
      </w:r>
      <w:r w:rsidR="005E3308" w:rsidRPr="006C5FA9">
        <w:rPr>
          <w:sz w:val="28"/>
        </w:rPr>
        <w:t xml:space="preserve"> И.В.</w:t>
      </w:r>
      <w:r w:rsidR="007860B5" w:rsidRPr="006C5FA9">
        <w:rPr>
          <w:sz w:val="28"/>
        </w:rPr>
        <w:t>,</w:t>
      </w:r>
      <w:r w:rsidR="005E3308" w:rsidRPr="006C5FA9">
        <w:rPr>
          <w:sz w:val="28"/>
        </w:rPr>
        <w:t xml:space="preserve"> </w:t>
      </w:r>
      <w:r w:rsidR="007860B5" w:rsidRPr="006C5FA9">
        <w:rPr>
          <w:sz w:val="28"/>
        </w:rPr>
        <w:t xml:space="preserve">Тухватуллина З.Т., Шаяхметова Е.В., Воробьева И.В., Сафронова Л.В., Петухова Т.И., </w:t>
      </w:r>
      <w:r w:rsidR="00845D48">
        <w:rPr>
          <w:sz w:val="28"/>
        </w:rPr>
        <w:t>Тайгильдина Т.С.</w:t>
      </w:r>
      <w:r w:rsidR="007860B5" w:rsidRPr="006C5FA9">
        <w:rPr>
          <w:sz w:val="28"/>
        </w:rPr>
        <w:t xml:space="preserve">, </w:t>
      </w:r>
      <w:r w:rsidR="00845D48">
        <w:rPr>
          <w:sz w:val="28"/>
        </w:rPr>
        <w:t xml:space="preserve">Гаврилова Э.Р., Гареева Е.А., </w:t>
      </w:r>
      <w:r w:rsidR="007860B5" w:rsidRPr="006C5FA9">
        <w:rPr>
          <w:sz w:val="28"/>
        </w:rPr>
        <w:t xml:space="preserve">Гареева З.Ф., Садыкова Ю.А., </w:t>
      </w:r>
      <w:r w:rsidR="006D6602" w:rsidRPr="006C5FA9">
        <w:rPr>
          <w:sz w:val="28"/>
        </w:rPr>
        <w:t xml:space="preserve">Ахметянова Д.М., Багаутдинова А.М., Козарез Т.М. ,Сыртланова Э.Р., </w:t>
      </w:r>
      <w:r w:rsidR="00845D48">
        <w:rPr>
          <w:sz w:val="28"/>
        </w:rPr>
        <w:t>Нургалеева Л.Х.</w:t>
      </w:r>
      <w:r w:rsidR="006D6602" w:rsidRPr="006C5FA9">
        <w:rPr>
          <w:sz w:val="28"/>
        </w:rPr>
        <w:t xml:space="preserve">, Зайнуллин Т.Я., Неклеенова О.Н., </w:t>
      </w:r>
      <w:r w:rsidR="00845D48">
        <w:rPr>
          <w:sz w:val="28"/>
        </w:rPr>
        <w:t>Кобякова Е.Д.</w:t>
      </w:r>
      <w:proofErr w:type="gramEnd"/>
      <w:r w:rsidR="00845D48">
        <w:rPr>
          <w:sz w:val="28"/>
        </w:rPr>
        <w:t xml:space="preserve">,  Акопьянц М.А., </w:t>
      </w:r>
      <w:proofErr w:type="spellStart"/>
      <w:r w:rsidR="00813A8D">
        <w:rPr>
          <w:sz w:val="28"/>
        </w:rPr>
        <w:t>Суфиянов</w:t>
      </w:r>
      <w:proofErr w:type="spellEnd"/>
      <w:r w:rsidR="00813A8D">
        <w:rPr>
          <w:sz w:val="28"/>
        </w:rPr>
        <w:t xml:space="preserve"> И.Ф.</w:t>
      </w:r>
    </w:p>
    <w:p w:rsidR="00A6091B" w:rsidRDefault="001539F9" w:rsidP="003622F6">
      <w:pPr>
        <w:spacing w:after="0"/>
        <w:jc w:val="both"/>
        <w:rPr>
          <w:sz w:val="28"/>
        </w:rPr>
      </w:pPr>
      <w:r w:rsidRPr="00E6014D">
        <w:rPr>
          <w:sz w:val="28"/>
        </w:rPr>
        <w:t xml:space="preserve">Выполнена </w:t>
      </w:r>
      <w:r w:rsidR="00044283" w:rsidRPr="00E6014D">
        <w:rPr>
          <w:sz w:val="28"/>
        </w:rPr>
        <w:t xml:space="preserve"> корректировк</w:t>
      </w:r>
      <w:r w:rsidRPr="00E6014D">
        <w:rPr>
          <w:sz w:val="28"/>
        </w:rPr>
        <w:t>а</w:t>
      </w:r>
      <w:r w:rsidR="00044283" w:rsidRPr="00E6014D">
        <w:rPr>
          <w:sz w:val="28"/>
        </w:rPr>
        <w:t xml:space="preserve"> КТП</w:t>
      </w:r>
      <w:r w:rsidR="002B09F8" w:rsidRPr="00E6014D">
        <w:rPr>
          <w:sz w:val="28"/>
        </w:rPr>
        <w:t>:</w:t>
      </w:r>
      <w:r w:rsidR="00044283" w:rsidRPr="00E6014D">
        <w:rPr>
          <w:sz w:val="28"/>
        </w:rPr>
        <w:t xml:space="preserve"> </w:t>
      </w:r>
      <w:r w:rsidR="00A6091B" w:rsidRPr="00E6014D">
        <w:rPr>
          <w:sz w:val="28"/>
        </w:rPr>
        <w:t xml:space="preserve"> у </w:t>
      </w:r>
      <w:r w:rsidR="00E6014D">
        <w:rPr>
          <w:sz w:val="28"/>
        </w:rPr>
        <w:t>Акбулатовой Г.Р.. Ахме</w:t>
      </w:r>
      <w:r w:rsidR="00845D48">
        <w:rPr>
          <w:sz w:val="28"/>
        </w:rPr>
        <w:t>тяновой Д.М. ,</w:t>
      </w:r>
      <w:r w:rsidR="00813A8D">
        <w:rPr>
          <w:sz w:val="28"/>
        </w:rPr>
        <w:t xml:space="preserve"> </w:t>
      </w:r>
      <w:r w:rsidR="00845D48">
        <w:rPr>
          <w:sz w:val="28"/>
        </w:rPr>
        <w:t>Сайфуллиной Н.Н.. – по больничному листу.</w:t>
      </w:r>
    </w:p>
    <w:p w:rsidR="00EE2663" w:rsidRPr="00992053" w:rsidRDefault="005E3308" w:rsidP="000865FD">
      <w:pPr>
        <w:jc w:val="both"/>
      </w:pPr>
      <w:r>
        <w:rPr>
          <w:sz w:val="28"/>
        </w:rPr>
        <w:t>К</w:t>
      </w:r>
      <w:r w:rsidR="00EE2663" w:rsidRPr="005E3308">
        <w:rPr>
          <w:sz w:val="28"/>
        </w:rPr>
        <w:t>оличество проведенных контрольных</w:t>
      </w:r>
      <w:r>
        <w:rPr>
          <w:sz w:val="28"/>
        </w:rPr>
        <w:t xml:space="preserve"> и прочих проверочных</w:t>
      </w:r>
      <w:r w:rsidR="00EE2663" w:rsidRPr="005E3308">
        <w:rPr>
          <w:sz w:val="28"/>
        </w:rPr>
        <w:t xml:space="preserve"> работ </w:t>
      </w:r>
      <w:r w:rsidRPr="005E3308">
        <w:rPr>
          <w:sz w:val="28"/>
        </w:rPr>
        <w:t xml:space="preserve">соответствует </w:t>
      </w:r>
      <w:proofErr w:type="gramStart"/>
      <w:r w:rsidR="00EE2663" w:rsidRPr="005E3308">
        <w:rPr>
          <w:sz w:val="28"/>
        </w:rPr>
        <w:t>запланированным</w:t>
      </w:r>
      <w:proofErr w:type="gramEnd"/>
      <w:r>
        <w:rPr>
          <w:sz w:val="28"/>
        </w:rPr>
        <w:t xml:space="preserve"> у всех учителей.</w:t>
      </w:r>
      <w:r w:rsidR="000865FD" w:rsidRPr="000865FD">
        <w:t xml:space="preserve"> </w:t>
      </w:r>
      <w:r w:rsidR="000865FD">
        <w:rPr>
          <w:sz w:val="28"/>
        </w:rPr>
        <w:t xml:space="preserve"> Нет </w:t>
      </w:r>
      <w:r w:rsidR="000865FD" w:rsidRPr="000865FD">
        <w:rPr>
          <w:sz w:val="28"/>
        </w:rPr>
        <w:t>отступления от календарно-тематического планирования в части соблюдения содержательной части программ</w:t>
      </w:r>
      <w:r w:rsidR="000865FD">
        <w:rPr>
          <w:sz w:val="28"/>
        </w:rPr>
        <w:t>.</w:t>
      </w:r>
      <w:r w:rsidR="000865FD">
        <w:t xml:space="preserve"> </w:t>
      </w:r>
      <w:r w:rsidR="00EE2663" w:rsidRPr="000865FD">
        <w:rPr>
          <w:sz w:val="28"/>
        </w:rPr>
        <w:t>Рабочие материалы проверки прилагаются</w:t>
      </w:r>
      <w:r w:rsidR="00EE2663">
        <w:t>.</w:t>
      </w:r>
    </w:p>
    <w:p w:rsidR="001539F9" w:rsidRDefault="001539F9" w:rsidP="003622F6">
      <w:pPr>
        <w:spacing w:after="0"/>
        <w:jc w:val="both"/>
        <w:rPr>
          <w:sz w:val="28"/>
        </w:rPr>
      </w:pPr>
    </w:p>
    <w:p w:rsidR="003622F6" w:rsidRPr="000865FD" w:rsidRDefault="003622F6" w:rsidP="003622F6">
      <w:pPr>
        <w:spacing w:after="0"/>
        <w:jc w:val="both"/>
        <w:rPr>
          <w:sz w:val="28"/>
        </w:rPr>
      </w:pPr>
      <w:r w:rsidRPr="000865FD">
        <w:rPr>
          <w:sz w:val="28"/>
        </w:rPr>
        <w:lastRenderedPageBreak/>
        <w:t>Рекомендации:</w:t>
      </w:r>
    </w:p>
    <w:p w:rsidR="003622F6" w:rsidRPr="000865FD" w:rsidRDefault="003622F6" w:rsidP="003622F6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 w:rsidRPr="000865FD">
        <w:rPr>
          <w:sz w:val="28"/>
        </w:rPr>
        <w:t>Учителям – предметникам</w:t>
      </w:r>
    </w:p>
    <w:p w:rsidR="003622F6" w:rsidRPr="000865FD" w:rsidRDefault="003622F6" w:rsidP="003622F6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0865FD">
        <w:rPr>
          <w:sz w:val="28"/>
        </w:rPr>
        <w:t>обратить внимание и организовать дополнительную работу с учащимися, имеющими лишь одну «3» или «4» по итогам четверти;</w:t>
      </w:r>
    </w:p>
    <w:p w:rsidR="003622F6" w:rsidRPr="000865FD" w:rsidRDefault="003622F6" w:rsidP="003622F6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0865FD">
        <w:rPr>
          <w:sz w:val="28"/>
        </w:rPr>
        <w:t xml:space="preserve">в 5-х классах для ликвидации пробелов в знаниях </w:t>
      </w:r>
      <w:r w:rsidR="0056563B">
        <w:rPr>
          <w:sz w:val="28"/>
        </w:rPr>
        <w:t>учить</w:t>
      </w:r>
      <w:r w:rsidR="00C64E65" w:rsidRPr="00C64E65">
        <w:rPr>
          <w:sz w:val="28"/>
        </w:rPr>
        <w:t xml:space="preserve"> </w:t>
      </w:r>
      <w:r w:rsidR="0056563B" w:rsidRPr="000865FD">
        <w:rPr>
          <w:sz w:val="28"/>
        </w:rPr>
        <w:t xml:space="preserve">учащихся </w:t>
      </w:r>
      <w:r w:rsidR="00C64E65" w:rsidRPr="000865FD">
        <w:rPr>
          <w:sz w:val="28"/>
        </w:rPr>
        <w:t>овладевать приемами и способами эффективной учебной деятельности</w:t>
      </w:r>
      <w:r w:rsidR="0056563B">
        <w:rPr>
          <w:sz w:val="28"/>
        </w:rPr>
        <w:t>;</w:t>
      </w:r>
    </w:p>
    <w:p w:rsidR="003622F6" w:rsidRPr="000865FD" w:rsidRDefault="003622F6" w:rsidP="003622F6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0865FD">
        <w:rPr>
          <w:sz w:val="28"/>
        </w:rPr>
        <w:t xml:space="preserve">обратить внимание на низкое качество подготовки </w:t>
      </w:r>
      <w:proofErr w:type="gramStart"/>
      <w:r w:rsidRPr="000865FD">
        <w:rPr>
          <w:sz w:val="28"/>
        </w:rPr>
        <w:t>выпускных</w:t>
      </w:r>
      <w:proofErr w:type="gramEnd"/>
      <w:r w:rsidRPr="000865FD">
        <w:rPr>
          <w:sz w:val="28"/>
        </w:rPr>
        <w:t xml:space="preserve"> </w:t>
      </w:r>
    </w:p>
    <w:p w:rsidR="003622F6" w:rsidRPr="000865FD" w:rsidRDefault="003622F6" w:rsidP="003622F6">
      <w:pPr>
        <w:pStyle w:val="a4"/>
        <w:spacing w:after="0"/>
        <w:ind w:left="1515"/>
        <w:jc w:val="both"/>
        <w:rPr>
          <w:sz w:val="28"/>
        </w:rPr>
      </w:pPr>
      <w:r w:rsidRPr="000865FD">
        <w:rPr>
          <w:sz w:val="28"/>
        </w:rPr>
        <w:t xml:space="preserve"> 9-х классов;</w:t>
      </w:r>
    </w:p>
    <w:p w:rsidR="003622F6" w:rsidRPr="000865FD" w:rsidRDefault="003622F6" w:rsidP="003622F6">
      <w:pPr>
        <w:pStyle w:val="a4"/>
        <w:numPr>
          <w:ilvl w:val="0"/>
          <w:numId w:val="5"/>
        </w:numPr>
        <w:spacing w:after="0"/>
        <w:ind w:firstLine="54"/>
        <w:jc w:val="both"/>
        <w:rPr>
          <w:sz w:val="28"/>
        </w:rPr>
      </w:pPr>
      <w:r w:rsidRPr="000865FD">
        <w:rPr>
          <w:sz w:val="28"/>
        </w:rPr>
        <w:t>обратить внимание н</w:t>
      </w:r>
      <w:r w:rsidR="0056563B">
        <w:rPr>
          <w:sz w:val="28"/>
        </w:rPr>
        <w:t>а низкое качество в 5-8 классах.</w:t>
      </w:r>
    </w:p>
    <w:p w:rsidR="003622F6" w:rsidRPr="000865FD" w:rsidRDefault="003622F6" w:rsidP="003622F6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 w:rsidRPr="000865FD">
        <w:rPr>
          <w:sz w:val="28"/>
        </w:rPr>
        <w:t>Классным руководителям</w:t>
      </w:r>
    </w:p>
    <w:p w:rsidR="003622F6" w:rsidRPr="000865FD" w:rsidRDefault="003622F6" w:rsidP="003622F6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 w:rsidRPr="000865FD">
        <w:rPr>
          <w:sz w:val="28"/>
        </w:rPr>
        <w:t xml:space="preserve">проанализировать результаты  </w:t>
      </w:r>
      <w:r w:rsidR="0051462E" w:rsidRPr="000865FD">
        <w:rPr>
          <w:sz w:val="28"/>
          <w:lang w:val="en-US"/>
        </w:rPr>
        <w:t>I</w:t>
      </w:r>
      <w:r w:rsidRPr="000865FD">
        <w:rPr>
          <w:sz w:val="28"/>
          <w:lang w:val="en-US"/>
        </w:rPr>
        <w:t>I</w:t>
      </w:r>
      <w:r w:rsidRPr="000865FD">
        <w:rPr>
          <w:sz w:val="28"/>
        </w:rPr>
        <w:t xml:space="preserve">  четверти на родительских собраниях;</w:t>
      </w:r>
    </w:p>
    <w:p w:rsidR="003622F6" w:rsidRPr="000865FD" w:rsidRDefault="003622F6" w:rsidP="003622F6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 w:rsidRPr="000865FD">
        <w:rPr>
          <w:sz w:val="28"/>
        </w:rPr>
        <w:t>провести индивидуальные беседы с учащимися и их родителями по проблемам обучения и усвоения предметного материала;</w:t>
      </w:r>
    </w:p>
    <w:p w:rsidR="003622F6" w:rsidRPr="000865FD" w:rsidRDefault="0056563B" w:rsidP="003622F6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в течении </w:t>
      </w:r>
      <w:r>
        <w:rPr>
          <w:sz w:val="28"/>
          <w:lang w:val="en-US"/>
        </w:rPr>
        <w:t>III</w:t>
      </w:r>
      <w:r>
        <w:rPr>
          <w:sz w:val="28"/>
        </w:rPr>
        <w:t xml:space="preserve"> четверти совместно с </w:t>
      </w:r>
      <w:r w:rsidR="003622F6" w:rsidRPr="000865FD">
        <w:rPr>
          <w:sz w:val="28"/>
        </w:rPr>
        <w:t xml:space="preserve">учителями – предметниками </w:t>
      </w:r>
      <w:r>
        <w:rPr>
          <w:sz w:val="28"/>
        </w:rPr>
        <w:t xml:space="preserve">планировать </w:t>
      </w:r>
      <w:r w:rsidR="003622F6" w:rsidRPr="000865FD">
        <w:rPr>
          <w:sz w:val="28"/>
        </w:rPr>
        <w:t xml:space="preserve">предварительные </w:t>
      </w:r>
      <w:r>
        <w:rPr>
          <w:sz w:val="28"/>
        </w:rPr>
        <w:t>результаты</w:t>
      </w:r>
      <w:r w:rsidR="003622F6" w:rsidRPr="000865FD">
        <w:rPr>
          <w:sz w:val="28"/>
        </w:rPr>
        <w:t>, обращая внимание на потенц</w:t>
      </w:r>
      <w:r w:rsidR="00B30316">
        <w:rPr>
          <w:sz w:val="28"/>
        </w:rPr>
        <w:t>иальных  ударников и отличников.</w:t>
      </w:r>
    </w:p>
    <w:p w:rsidR="003622F6" w:rsidRPr="000865FD" w:rsidRDefault="003622F6" w:rsidP="003622F6">
      <w:pPr>
        <w:spacing w:after="0"/>
        <w:jc w:val="both"/>
        <w:rPr>
          <w:b/>
          <w:sz w:val="28"/>
        </w:rPr>
      </w:pPr>
    </w:p>
    <w:p w:rsidR="003622F6" w:rsidRPr="000865FD" w:rsidRDefault="00FA41D9" w:rsidP="003622F6">
      <w:pPr>
        <w:spacing w:after="0"/>
        <w:jc w:val="both"/>
        <w:rPr>
          <w:b/>
          <w:sz w:val="28"/>
        </w:rPr>
      </w:pPr>
      <w:r w:rsidRPr="000865FD">
        <w:rPr>
          <w:b/>
          <w:sz w:val="28"/>
        </w:rPr>
        <w:t>Справку составила з</w:t>
      </w:r>
      <w:r w:rsidR="003622F6" w:rsidRPr="000865FD">
        <w:rPr>
          <w:b/>
          <w:sz w:val="28"/>
        </w:rPr>
        <w:t>а</w:t>
      </w:r>
      <w:r w:rsidRPr="000865FD">
        <w:rPr>
          <w:b/>
          <w:sz w:val="28"/>
        </w:rPr>
        <w:t xml:space="preserve">меститель директора по УВР   </w:t>
      </w:r>
      <w:r w:rsidR="003622F6" w:rsidRPr="000865FD">
        <w:rPr>
          <w:b/>
          <w:sz w:val="28"/>
        </w:rPr>
        <w:t xml:space="preserve"> Сафронова Л.В. </w:t>
      </w:r>
    </w:p>
    <w:p w:rsidR="003622F6" w:rsidRDefault="003622F6" w:rsidP="003622F6">
      <w:pPr>
        <w:spacing w:after="0"/>
        <w:jc w:val="both"/>
        <w:rPr>
          <w:b/>
          <w:sz w:val="28"/>
        </w:rPr>
      </w:pPr>
      <w:r w:rsidRPr="00BF7A2F">
        <w:rPr>
          <w:b/>
          <w:sz w:val="28"/>
        </w:rPr>
        <w:t xml:space="preserve">С содержание справки </w:t>
      </w:r>
      <w:r w:rsidR="00E01E42">
        <w:rPr>
          <w:b/>
          <w:sz w:val="28"/>
        </w:rPr>
        <w:t xml:space="preserve">по итогам </w:t>
      </w:r>
      <w:r w:rsidR="00E01E42">
        <w:rPr>
          <w:b/>
          <w:sz w:val="28"/>
          <w:lang w:val="en-US"/>
        </w:rPr>
        <w:t>II</w:t>
      </w:r>
      <w:r w:rsidR="00E01E42">
        <w:rPr>
          <w:b/>
          <w:sz w:val="28"/>
        </w:rPr>
        <w:t xml:space="preserve"> четверти 201</w:t>
      </w:r>
      <w:r w:rsidR="00610572">
        <w:rPr>
          <w:b/>
          <w:sz w:val="28"/>
        </w:rPr>
        <w:t>4</w:t>
      </w:r>
      <w:r w:rsidR="00E01E42">
        <w:rPr>
          <w:b/>
          <w:sz w:val="28"/>
        </w:rPr>
        <w:t>-201</w:t>
      </w:r>
      <w:r w:rsidR="00610572">
        <w:rPr>
          <w:b/>
          <w:sz w:val="28"/>
        </w:rPr>
        <w:t>5</w:t>
      </w:r>
      <w:r w:rsidR="00E01E42">
        <w:rPr>
          <w:b/>
          <w:sz w:val="28"/>
        </w:rPr>
        <w:t xml:space="preserve"> учебного года </w:t>
      </w:r>
      <w:r w:rsidRPr="00BF7A2F">
        <w:rPr>
          <w:b/>
          <w:sz w:val="28"/>
        </w:rPr>
        <w:t>ознакомлены</w:t>
      </w:r>
      <w:r>
        <w:rPr>
          <w:b/>
          <w:sz w:val="28"/>
        </w:rPr>
        <w:t xml:space="preserve"> классные руководители</w:t>
      </w:r>
      <w:r w:rsidRPr="00BF7A2F">
        <w:rPr>
          <w:b/>
          <w:sz w:val="28"/>
        </w:rPr>
        <w:t>:</w:t>
      </w:r>
    </w:p>
    <w:p w:rsidR="00E01E42" w:rsidRPr="00BF7A2F" w:rsidRDefault="00E01E42" w:rsidP="003622F6">
      <w:pPr>
        <w:spacing w:after="0"/>
        <w:jc w:val="both"/>
        <w:rPr>
          <w:b/>
          <w:sz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1931"/>
        <w:gridCol w:w="2410"/>
        <w:gridCol w:w="567"/>
        <w:gridCol w:w="1701"/>
        <w:gridCol w:w="2551"/>
      </w:tblGrid>
      <w:tr w:rsidR="00CD26F0" w:rsidTr="00B311D8">
        <w:tc>
          <w:tcPr>
            <w:tcW w:w="621" w:type="dxa"/>
          </w:tcPr>
          <w:p w:rsidR="00CD26F0" w:rsidRPr="00CD26F0" w:rsidRDefault="00CD26F0" w:rsidP="003622F6">
            <w:pPr>
              <w:spacing w:after="0"/>
              <w:jc w:val="both"/>
              <w:rPr>
                <w:sz w:val="24"/>
              </w:rPr>
            </w:pPr>
            <w:r w:rsidRPr="00CD26F0">
              <w:rPr>
                <w:sz w:val="24"/>
              </w:rPr>
              <w:t>5а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CD26F0" w:rsidRPr="00CD26F0" w:rsidRDefault="00CD26F0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D26F0" w:rsidRPr="00CD26F0" w:rsidRDefault="00927F4B" w:rsidP="00E01E4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Тухватуллина ЗТ</w:t>
            </w:r>
          </w:p>
        </w:tc>
        <w:tc>
          <w:tcPr>
            <w:tcW w:w="567" w:type="dxa"/>
          </w:tcPr>
          <w:p w:rsidR="00CD26F0" w:rsidRPr="00CD26F0" w:rsidRDefault="00610572" w:rsidP="002B2898">
            <w:pPr>
              <w:spacing w:after="0"/>
              <w:jc w:val="both"/>
              <w:rPr>
                <w:sz w:val="24"/>
              </w:rPr>
            </w:pPr>
            <w:r w:rsidRPr="00CD26F0">
              <w:rPr>
                <w:sz w:val="24"/>
              </w:rPr>
              <w:t>8а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26F0" w:rsidRPr="00CD26F0" w:rsidRDefault="00CD26F0" w:rsidP="002B2898">
            <w:pPr>
              <w:spacing w:after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D26F0" w:rsidRPr="00CD26F0" w:rsidRDefault="00927F4B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Воробьева ИВ</w:t>
            </w:r>
          </w:p>
        </w:tc>
      </w:tr>
      <w:tr w:rsidR="00610572" w:rsidTr="00B311D8">
        <w:tc>
          <w:tcPr>
            <w:tcW w:w="621" w:type="dxa"/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  <w:r w:rsidRPr="00CD26F0">
              <w:rPr>
                <w:sz w:val="24"/>
              </w:rPr>
              <w:t>5б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Акбулатова ГР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927F4B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Неклеенова ОН</w:t>
            </w:r>
          </w:p>
        </w:tc>
      </w:tr>
      <w:tr w:rsidR="00610572" w:rsidTr="00B311D8">
        <w:tc>
          <w:tcPr>
            <w:tcW w:w="621" w:type="dxa"/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  <w:r w:rsidRPr="00CD26F0">
              <w:rPr>
                <w:sz w:val="24"/>
              </w:rPr>
              <w:t>5в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Хаертдинова АТ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927F4B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Кобякова </w:t>
            </w:r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gramEnd"/>
          </w:p>
        </w:tc>
      </w:tr>
      <w:tr w:rsidR="00610572" w:rsidTr="00B311D8">
        <w:tc>
          <w:tcPr>
            <w:tcW w:w="621" w:type="dxa"/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Сайфуллина НН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927F4B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Киреева ИА</w:t>
            </w:r>
          </w:p>
        </w:tc>
      </w:tr>
      <w:tr w:rsidR="00610572" w:rsidTr="00B311D8">
        <w:tc>
          <w:tcPr>
            <w:tcW w:w="621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Ягафарова ЛХ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927F4B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Ахметянова ДМ</w:t>
            </w:r>
          </w:p>
        </w:tc>
      </w:tr>
      <w:tr w:rsidR="00610572" w:rsidTr="00B311D8">
        <w:tc>
          <w:tcPr>
            <w:tcW w:w="621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Садыкова ЮА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927F4B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ИВ</w:t>
            </w:r>
          </w:p>
        </w:tc>
      </w:tr>
      <w:tr w:rsidR="00610572" w:rsidTr="00B311D8">
        <w:tc>
          <w:tcPr>
            <w:tcW w:w="621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Нургалеева ЛХ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9г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927F4B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Мухаметзянова ГМ</w:t>
            </w:r>
          </w:p>
        </w:tc>
      </w:tr>
      <w:tr w:rsidR="00610572" w:rsidTr="00B311D8">
        <w:tc>
          <w:tcPr>
            <w:tcW w:w="621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Гайсина СШ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E822C6" w:rsidP="002B2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Шаяхметова ЕВ</w:t>
            </w:r>
          </w:p>
        </w:tc>
      </w:tr>
      <w:tr w:rsidR="00610572" w:rsidTr="00B311D8">
        <w:tc>
          <w:tcPr>
            <w:tcW w:w="621" w:type="dxa"/>
          </w:tcPr>
          <w:p w:rsidR="00610572" w:rsidRDefault="00610572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Багаутдинова АМ</w:t>
            </w:r>
          </w:p>
        </w:tc>
        <w:tc>
          <w:tcPr>
            <w:tcW w:w="567" w:type="dxa"/>
          </w:tcPr>
          <w:p w:rsidR="00610572" w:rsidRDefault="0061057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E822C6" w:rsidP="002B289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Гареева ЗФ</w:t>
            </w:r>
          </w:p>
        </w:tc>
      </w:tr>
      <w:tr w:rsidR="00610572" w:rsidTr="00B311D8">
        <w:tc>
          <w:tcPr>
            <w:tcW w:w="621" w:type="dxa"/>
          </w:tcPr>
          <w:p w:rsidR="00610572" w:rsidRDefault="00610572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7в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10572" w:rsidRPr="00CD26F0" w:rsidRDefault="00610572" w:rsidP="003622F6">
            <w:pPr>
              <w:spacing w:after="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10572" w:rsidRPr="00CD26F0" w:rsidRDefault="00927F4B" w:rsidP="00E01E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Мустафина РФ</w:t>
            </w:r>
          </w:p>
        </w:tc>
        <w:tc>
          <w:tcPr>
            <w:tcW w:w="567" w:type="dxa"/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572" w:rsidRPr="00CD26F0" w:rsidRDefault="00610572" w:rsidP="002B289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10572" w:rsidRPr="00CD26F0" w:rsidRDefault="00610572" w:rsidP="002B2898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</w:tbl>
    <w:p w:rsidR="003622F6" w:rsidRPr="00851DAE" w:rsidRDefault="003622F6" w:rsidP="003622F6">
      <w:pPr>
        <w:spacing w:after="0" w:line="240" w:lineRule="auto"/>
        <w:jc w:val="center"/>
        <w:rPr>
          <w:sz w:val="28"/>
        </w:rPr>
      </w:pPr>
    </w:p>
    <w:p w:rsidR="00741C5B" w:rsidRDefault="00741C5B"/>
    <w:sectPr w:rsidR="00741C5B" w:rsidSect="003C4EE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604020202020204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98A"/>
    <w:multiLevelType w:val="hybridMultilevel"/>
    <w:tmpl w:val="AE4C4DBA"/>
    <w:lvl w:ilvl="0" w:tplc="790C2444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D7234"/>
    <w:multiLevelType w:val="hybridMultilevel"/>
    <w:tmpl w:val="F32C8C32"/>
    <w:lvl w:ilvl="0" w:tplc="790C2444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A21CF"/>
    <w:multiLevelType w:val="hybridMultilevel"/>
    <w:tmpl w:val="77964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52D63"/>
    <w:multiLevelType w:val="hybridMultilevel"/>
    <w:tmpl w:val="D1FE8E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29268E"/>
    <w:multiLevelType w:val="hybridMultilevel"/>
    <w:tmpl w:val="836E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6469C"/>
    <w:multiLevelType w:val="hybridMultilevel"/>
    <w:tmpl w:val="1756A34E"/>
    <w:lvl w:ilvl="0" w:tplc="790C2444">
      <w:start w:val="1"/>
      <w:numFmt w:val="bullet"/>
      <w:lvlText w:val="-"/>
      <w:lvlJc w:val="left"/>
      <w:pPr>
        <w:ind w:left="151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2CA700F"/>
    <w:multiLevelType w:val="hybridMultilevel"/>
    <w:tmpl w:val="A2BEE066"/>
    <w:lvl w:ilvl="0" w:tplc="790C2444">
      <w:start w:val="1"/>
      <w:numFmt w:val="bullet"/>
      <w:lvlText w:val="-"/>
      <w:lvlJc w:val="left"/>
      <w:pPr>
        <w:ind w:left="223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22F6"/>
    <w:rsid w:val="00003485"/>
    <w:rsid w:val="0000359D"/>
    <w:rsid w:val="00010981"/>
    <w:rsid w:val="000126B7"/>
    <w:rsid w:val="00022C7C"/>
    <w:rsid w:val="000308F9"/>
    <w:rsid w:val="00034A48"/>
    <w:rsid w:val="00044283"/>
    <w:rsid w:val="000478A3"/>
    <w:rsid w:val="0006171A"/>
    <w:rsid w:val="00067ACF"/>
    <w:rsid w:val="00070CDE"/>
    <w:rsid w:val="00072039"/>
    <w:rsid w:val="00072390"/>
    <w:rsid w:val="0007480A"/>
    <w:rsid w:val="00075CC0"/>
    <w:rsid w:val="00080B80"/>
    <w:rsid w:val="00081F74"/>
    <w:rsid w:val="0008429F"/>
    <w:rsid w:val="000865FD"/>
    <w:rsid w:val="000950E8"/>
    <w:rsid w:val="000A4840"/>
    <w:rsid w:val="000A690D"/>
    <w:rsid w:val="000B54D0"/>
    <w:rsid w:val="000C12EC"/>
    <w:rsid w:val="000C5A99"/>
    <w:rsid w:val="000D4389"/>
    <w:rsid w:val="000D5FF8"/>
    <w:rsid w:val="000D64FF"/>
    <w:rsid w:val="000E193A"/>
    <w:rsid w:val="000E2CC8"/>
    <w:rsid w:val="000E6B59"/>
    <w:rsid w:val="000E729F"/>
    <w:rsid w:val="000F7796"/>
    <w:rsid w:val="00117182"/>
    <w:rsid w:val="00120F40"/>
    <w:rsid w:val="001252F8"/>
    <w:rsid w:val="00133CF6"/>
    <w:rsid w:val="001353DD"/>
    <w:rsid w:val="00136CEC"/>
    <w:rsid w:val="00141546"/>
    <w:rsid w:val="00144E56"/>
    <w:rsid w:val="001539F9"/>
    <w:rsid w:val="001679C0"/>
    <w:rsid w:val="001838BC"/>
    <w:rsid w:val="00185FD2"/>
    <w:rsid w:val="001A268F"/>
    <w:rsid w:val="001A3E38"/>
    <w:rsid w:val="001A6D18"/>
    <w:rsid w:val="001B29F7"/>
    <w:rsid w:val="001B5EED"/>
    <w:rsid w:val="001C3066"/>
    <w:rsid w:val="001C5446"/>
    <w:rsid w:val="001C6009"/>
    <w:rsid w:val="001C75CB"/>
    <w:rsid w:val="001C7634"/>
    <w:rsid w:val="001D047D"/>
    <w:rsid w:val="001E55F9"/>
    <w:rsid w:val="001F07F9"/>
    <w:rsid w:val="001F6D8B"/>
    <w:rsid w:val="001F7CC2"/>
    <w:rsid w:val="00215AFF"/>
    <w:rsid w:val="00223CBD"/>
    <w:rsid w:val="00231F1A"/>
    <w:rsid w:val="0023538E"/>
    <w:rsid w:val="002700E1"/>
    <w:rsid w:val="00270947"/>
    <w:rsid w:val="002720AB"/>
    <w:rsid w:val="0027571A"/>
    <w:rsid w:val="00283128"/>
    <w:rsid w:val="00283707"/>
    <w:rsid w:val="00284C40"/>
    <w:rsid w:val="00287049"/>
    <w:rsid w:val="00293755"/>
    <w:rsid w:val="002B09F8"/>
    <w:rsid w:val="002B2898"/>
    <w:rsid w:val="002C02D0"/>
    <w:rsid w:val="002C1522"/>
    <w:rsid w:val="002C5412"/>
    <w:rsid w:val="002D695F"/>
    <w:rsid w:val="002F19DF"/>
    <w:rsid w:val="002F1F8E"/>
    <w:rsid w:val="002F39CC"/>
    <w:rsid w:val="002F4F84"/>
    <w:rsid w:val="00307D64"/>
    <w:rsid w:val="00311030"/>
    <w:rsid w:val="003125F5"/>
    <w:rsid w:val="003166A7"/>
    <w:rsid w:val="0032011B"/>
    <w:rsid w:val="00331BA1"/>
    <w:rsid w:val="00333D3E"/>
    <w:rsid w:val="0034241F"/>
    <w:rsid w:val="00342A48"/>
    <w:rsid w:val="00343560"/>
    <w:rsid w:val="00350EAB"/>
    <w:rsid w:val="003526C9"/>
    <w:rsid w:val="00355263"/>
    <w:rsid w:val="00357F95"/>
    <w:rsid w:val="003622F6"/>
    <w:rsid w:val="003742B8"/>
    <w:rsid w:val="00377262"/>
    <w:rsid w:val="003821CD"/>
    <w:rsid w:val="003A149D"/>
    <w:rsid w:val="003A6D5B"/>
    <w:rsid w:val="003B30AD"/>
    <w:rsid w:val="003C30E9"/>
    <w:rsid w:val="003C3C90"/>
    <w:rsid w:val="003C4EE7"/>
    <w:rsid w:val="003C51A6"/>
    <w:rsid w:val="003D0AE9"/>
    <w:rsid w:val="003F2834"/>
    <w:rsid w:val="003F2BEB"/>
    <w:rsid w:val="004121D5"/>
    <w:rsid w:val="0043475A"/>
    <w:rsid w:val="00435DA8"/>
    <w:rsid w:val="0044261D"/>
    <w:rsid w:val="00446C17"/>
    <w:rsid w:val="00446E01"/>
    <w:rsid w:val="004507DC"/>
    <w:rsid w:val="004603E9"/>
    <w:rsid w:val="00462CCA"/>
    <w:rsid w:val="00465297"/>
    <w:rsid w:val="00471EF0"/>
    <w:rsid w:val="004748A5"/>
    <w:rsid w:val="00474DB4"/>
    <w:rsid w:val="00480C71"/>
    <w:rsid w:val="00480EFF"/>
    <w:rsid w:val="00490DE4"/>
    <w:rsid w:val="004954ED"/>
    <w:rsid w:val="004A3157"/>
    <w:rsid w:val="004A6B0C"/>
    <w:rsid w:val="004B0E0F"/>
    <w:rsid w:val="004B2E67"/>
    <w:rsid w:val="004B58A0"/>
    <w:rsid w:val="004C103E"/>
    <w:rsid w:val="004C7E62"/>
    <w:rsid w:val="004D4B23"/>
    <w:rsid w:val="004E6063"/>
    <w:rsid w:val="004E6599"/>
    <w:rsid w:val="0050093A"/>
    <w:rsid w:val="0050184C"/>
    <w:rsid w:val="00502472"/>
    <w:rsid w:val="00502BCD"/>
    <w:rsid w:val="005077B7"/>
    <w:rsid w:val="0051330B"/>
    <w:rsid w:val="0051462E"/>
    <w:rsid w:val="00525DE2"/>
    <w:rsid w:val="00532E50"/>
    <w:rsid w:val="005450D9"/>
    <w:rsid w:val="0055105A"/>
    <w:rsid w:val="0055363F"/>
    <w:rsid w:val="005628C4"/>
    <w:rsid w:val="0056563B"/>
    <w:rsid w:val="00570C62"/>
    <w:rsid w:val="005759AD"/>
    <w:rsid w:val="00575D6C"/>
    <w:rsid w:val="00582201"/>
    <w:rsid w:val="0058284C"/>
    <w:rsid w:val="00584D04"/>
    <w:rsid w:val="005916C8"/>
    <w:rsid w:val="005931F5"/>
    <w:rsid w:val="005A4A4B"/>
    <w:rsid w:val="005A6E63"/>
    <w:rsid w:val="005B7245"/>
    <w:rsid w:val="005B7260"/>
    <w:rsid w:val="005C193E"/>
    <w:rsid w:val="005C5404"/>
    <w:rsid w:val="005D205C"/>
    <w:rsid w:val="005E3308"/>
    <w:rsid w:val="00606C99"/>
    <w:rsid w:val="00610572"/>
    <w:rsid w:val="00621BF4"/>
    <w:rsid w:val="0063293B"/>
    <w:rsid w:val="00633881"/>
    <w:rsid w:val="00640568"/>
    <w:rsid w:val="00644FE7"/>
    <w:rsid w:val="006537AC"/>
    <w:rsid w:val="00654CF3"/>
    <w:rsid w:val="00677C36"/>
    <w:rsid w:val="006829C9"/>
    <w:rsid w:val="0068347E"/>
    <w:rsid w:val="00683A00"/>
    <w:rsid w:val="006859F3"/>
    <w:rsid w:val="006865EF"/>
    <w:rsid w:val="00686E54"/>
    <w:rsid w:val="00692002"/>
    <w:rsid w:val="00692CA2"/>
    <w:rsid w:val="00695E9E"/>
    <w:rsid w:val="006C5FA9"/>
    <w:rsid w:val="006D41F1"/>
    <w:rsid w:val="006D6602"/>
    <w:rsid w:val="006D7705"/>
    <w:rsid w:val="006E2821"/>
    <w:rsid w:val="006F3F3A"/>
    <w:rsid w:val="006F6F0B"/>
    <w:rsid w:val="006F7DA6"/>
    <w:rsid w:val="00700F51"/>
    <w:rsid w:val="007054F5"/>
    <w:rsid w:val="00706530"/>
    <w:rsid w:val="00707FC7"/>
    <w:rsid w:val="007210EF"/>
    <w:rsid w:val="00723301"/>
    <w:rsid w:val="007250B4"/>
    <w:rsid w:val="007375D4"/>
    <w:rsid w:val="00741C5B"/>
    <w:rsid w:val="007449F9"/>
    <w:rsid w:val="007474B9"/>
    <w:rsid w:val="007532FC"/>
    <w:rsid w:val="00753F18"/>
    <w:rsid w:val="00754988"/>
    <w:rsid w:val="00763506"/>
    <w:rsid w:val="007647AE"/>
    <w:rsid w:val="00771B63"/>
    <w:rsid w:val="007771A2"/>
    <w:rsid w:val="007860B5"/>
    <w:rsid w:val="007933F0"/>
    <w:rsid w:val="00796B5D"/>
    <w:rsid w:val="007A2E07"/>
    <w:rsid w:val="007A63C3"/>
    <w:rsid w:val="007A7C57"/>
    <w:rsid w:val="007B0576"/>
    <w:rsid w:val="007B374B"/>
    <w:rsid w:val="007B6745"/>
    <w:rsid w:val="007D0FC4"/>
    <w:rsid w:val="007D191B"/>
    <w:rsid w:val="007D56D8"/>
    <w:rsid w:val="007D6132"/>
    <w:rsid w:val="007E0C1A"/>
    <w:rsid w:val="007E13B7"/>
    <w:rsid w:val="007E23FF"/>
    <w:rsid w:val="007F2711"/>
    <w:rsid w:val="007F5315"/>
    <w:rsid w:val="007F6BB0"/>
    <w:rsid w:val="008050E6"/>
    <w:rsid w:val="00812E32"/>
    <w:rsid w:val="00813A8D"/>
    <w:rsid w:val="00815743"/>
    <w:rsid w:val="00815C77"/>
    <w:rsid w:val="00816C5E"/>
    <w:rsid w:val="00821C11"/>
    <w:rsid w:val="00830D6B"/>
    <w:rsid w:val="00845D48"/>
    <w:rsid w:val="00850046"/>
    <w:rsid w:val="00871493"/>
    <w:rsid w:val="008744CB"/>
    <w:rsid w:val="008915A7"/>
    <w:rsid w:val="00891A6B"/>
    <w:rsid w:val="008931EB"/>
    <w:rsid w:val="008A01D9"/>
    <w:rsid w:val="008A0AD8"/>
    <w:rsid w:val="008A5C76"/>
    <w:rsid w:val="008B3756"/>
    <w:rsid w:val="008C2C28"/>
    <w:rsid w:val="008F0D47"/>
    <w:rsid w:val="00904412"/>
    <w:rsid w:val="00912EE8"/>
    <w:rsid w:val="0092137B"/>
    <w:rsid w:val="009273DB"/>
    <w:rsid w:val="00927F4B"/>
    <w:rsid w:val="00930584"/>
    <w:rsid w:val="00935BBE"/>
    <w:rsid w:val="0094395F"/>
    <w:rsid w:val="009442D6"/>
    <w:rsid w:val="00954BC0"/>
    <w:rsid w:val="00957F3A"/>
    <w:rsid w:val="0096112A"/>
    <w:rsid w:val="00961AA6"/>
    <w:rsid w:val="00980A90"/>
    <w:rsid w:val="00982545"/>
    <w:rsid w:val="00993DEE"/>
    <w:rsid w:val="009A2D97"/>
    <w:rsid w:val="009A301A"/>
    <w:rsid w:val="009B1712"/>
    <w:rsid w:val="009B1F5D"/>
    <w:rsid w:val="009B446E"/>
    <w:rsid w:val="009C0106"/>
    <w:rsid w:val="009C452C"/>
    <w:rsid w:val="009D180F"/>
    <w:rsid w:val="009D46A5"/>
    <w:rsid w:val="009D7B9E"/>
    <w:rsid w:val="009E2E70"/>
    <w:rsid w:val="009E32FC"/>
    <w:rsid w:val="009E49C3"/>
    <w:rsid w:val="009F2126"/>
    <w:rsid w:val="009F483B"/>
    <w:rsid w:val="00A0169F"/>
    <w:rsid w:val="00A0767D"/>
    <w:rsid w:val="00A13EBB"/>
    <w:rsid w:val="00A143F7"/>
    <w:rsid w:val="00A14B29"/>
    <w:rsid w:val="00A17D81"/>
    <w:rsid w:val="00A231EE"/>
    <w:rsid w:val="00A2437D"/>
    <w:rsid w:val="00A36839"/>
    <w:rsid w:val="00A36B36"/>
    <w:rsid w:val="00A436F5"/>
    <w:rsid w:val="00A55055"/>
    <w:rsid w:val="00A563A0"/>
    <w:rsid w:val="00A57F06"/>
    <w:rsid w:val="00A6091B"/>
    <w:rsid w:val="00A654D1"/>
    <w:rsid w:val="00A65E2F"/>
    <w:rsid w:val="00A80634"/>
    <w:rsid w:val="00A82EC6"/>
    <w:rsid w:val="00A84FAB"/>
    <w:rsid w:val="00A85E50"/>
    <w:rsid w:val="00A9094B"/>
    <w:rsid w:val="00A93FDB"/>
    <w:rsid w:val="00AB1CD1"/>
    <w:rsid w:val="00AB6794"/>
    <w:rsid w:val="00AC4B6D"/>
    <w:rsid w:val="00AC61F9"/>
    <w:rsid w:val="00B04356"/>
    <w:rsid w:val="00B1070C"/>
    <w:rsid w:val="00B21AC0"/>
    <w:rsid w:val="00B228D6"/>
    <w:rsid w:val="00B30316"/>
    <w:rsid w:val="00B311D8"/>
    <w:rsid w:val="00B313FF"/>
    <w:rsid w:val="00B31CED"/>
    <w:rsid w:val="00B35F2C"/>
    <w:rsid w:val="00B40935"/>
    <w:rsid w:val="00B43A92"/>
    <w:rsid w:val="00B444EC"/>
    <w:rsid w:val="00B514E2"/>
    <w:rsid w:val="00B55A01"/>
    <w:rsid w:val="00B7747C"/>
    <w:rsid w:val="00B8117C"/>
    <w:rsid w:val="00B8667D"/>
    <w:rsid w:val="00B87B2A"/>
    <w:rsid w:val="00B927F1"/>
    <w:rsid w:val="00B93B13"/>
    <w:rsid w:val="00B93E7B"/>
    <w:rsid w:val="00B9580F"/>
    <w:rsid w:val="00B9796D"/>
    <w:rsid w:val="00BA1CE4"/>
    <w:rsid w:val="00BA3F94"/>
    <w:rsid w:val="00BB6CED"/>
    <w:rsid w:val="00BB7897"/>
    <w:rsid w:val="00BC5441"/>
    <w:rsid w:val="00BE3288"/>
    <w:rsid w:val="00BE70C3"/>
    <w:rsid w:val="00BF507A"/>
    <w:rsid w:val="00BF61AF"/>
    <w:rsid w:val="00BF7A8D"/>
    <w:rsid w:val="00C00804"/>
    <w:rsid w:val="00C218FE"/>
    <w:rsid w:val="00C4306E"/>
    <w:rsid w:val="00C43261"/>
    <w:rsid w:val="00C51E5F"/>
    <w:rsid w:val="00C55A2E"/>
    <w:rsid w:val="00C61697"/>
    <w:rsid w:val="00C62186"/>
    <w:rsid w:val="00C62E16"/>
    <w:rsid w:val="00C64DAF"/>
    <w:rsid w:val="00C64E65"/>
    <w:rsid w:val="00C651A0"/>
    <w:rsid w:val="00C703C0"/>
    <w:rsid w:val="00C800C9"/>
    <w:rsid w:val="00C80FC8"/>
    <w:rsid w:val="00C85057"/>
    <w:rsid w:val="00C911C9"/>
    <w:rsid w:val="00C92F74"/>
    <w:rsid w:val="00C9501E"/>
    <w:rsid w:val="00CA1AAE"/>
    <w:rsid w:val="00CA1BD5"/>
    <w:rsid w:val="00CA1D7A"/>
    <w:rsid w:val="00CA1EB5"/>
    <w:rsid w:val="00CA4FED"/>
    <w:rsid w:val="00CA5E6D"/>
    <w:rsid w:val="00CC1A77"/>
    <w:rsid w:val="00CC5F9E"/>
    <w:rsid w:val="00CC7519"/>
    <w:rsid w:val="00CD26F0"/>
    <w:rsid w:val="00CE28C0"/>
    <w:rsid w:val="00CE4CDE"/>
    <w:rsid w:val="00CF2FCA"/>
    <w:rsid w:val="00D00BBD"/>
    <w:rsid w:val="00D07B14"/>
    <w:rsid w:val="00D13006"/>
    <w:rsid w:val="00D16361"/>
    <w:rsid w:val="00D23503"/>
    <w:rsid w:val="00D30EC9"/>
    <w:rsid w:val="00D438DC"/>
    <w:rsid w:val="00D44DAE"/>
    <w:rsid w:val="00D56CB7"/>
    <w:rsid w:val="00D7041F"/>
    <w:rsid w:val="00D70A3C"/>
    <w:rsid w:val="00D72554"/>
    <w:rsid w:val="00D727D1"/>
    <w:rsid w:val="00D72C98"/>
    <w:rsid w:val="00D7525E"/>
    <w:rsid w:val="00D77344"/>
    <w:rsid w:val="00D935AD"/>
    <w:rsid w:val="00DA1912"/>
    <w:rsid w:val="00DB03D4"/>
    <w:rsid w:val="00DB375B"/>
    <w:rsid w:val="00DB6D47"/>
    <w:rsid w:val="00DC37F8"/>
    <w:rsid w:val="00DD279D"/>
    <w:rsid w:val="00DD4393"/>
    <w:rsid w:val="00DD5BAA"/>
    <w:rsid w:val="00DF0592"/>
    <w:rsid w:val="00E00ED7"/>
    <w:rsid w:val="00E01E42"/>
    <w:rsid w:val="00E02CAB"/>
    <w:rsid w:val="00E02D84"/>
    <w:rsid w:val="00E07E4E"/>
    <w:rsid w:val="00E170D3"/>
    <w:rsid w:val="00E250D8"/>
    <w:rsid w:val="00E32FF9"/>
    <w:rsid w:val="00E41691"/>
    <w:rsid w:val="00E440CF"/>
    <w:rsid w:val="00E448AA"/>
    <w:rsid w:val="00E55537"/>
    <w:rsid w:val="00E6014D"/>
    <w:rsid w:val="00E63ED5"/>
    <w:rsid w:val="00E65212"/>
    <w:rsid w:val="00E677BC"/>
    <w:rsid w:val="00E70FDF"/>
    <w:rsid w:val="00E822C6"/>
    <w:rsid w:val="00E84B68"/>
    <w:rsid w:val="00E85977"/>
    <w:rsid w:val="00E85D39"/>
    <w:rsid w:val="00E87340"/>
    <w:rsid w:val="00E90C69"/>
    <w:rsid w:val="00E919F6"/>
    <w:rsid w:val="00E94807"/>
    <w:rsid w:val="00E96A0D"/>
    <w:rsid w:val="00EA53E7"/>
    <w:rsid w:val="00EB39F8"/>
    <w:rsid w:val="00EB7127"/>
    <w:rsid w:val="00EC6A36"/>
    <w:rsid w:val="00ED1D5B"/>
    <w:rsid w:val="00ED21D6"/>
    <w:rsid w:val="00ED647B"/>
    <w:rsid w:val="00EE2663"/>
    <w:rsid w:val="00EF5710"/>
    <w:rsid w:val="00F0048E"/>
    <w:rsid w:val="00F00EA3"/>
    <w:rsid w:val="00F058E2"/>
    <w:rsid w:val="00F26B26"/>
    <w:rsid w:val="00F2764B"/>
    <w:rsid w:val="00F35797"/>
    <w:rsid w:val="00F370B6"/>
    <w:rsid w:val="00F40428"/>
    <w:rsid w:val="00F4250B"/>
    <w:rsid w:val="00F4377F"/>
    <w:rsid w:val="00F7165B"/>
    <w:rsid w:val="00F72D24"/>
    <w:rsid w:val="00F7400D"/>
    <w:rsid w:val="00F744E6"/>
    <w:rsid w:val="00F746ED"/>
    <w:rsid w:val="00F76BA3"/>
    <w:rsid w:val="00F805BB"/>
    <w:rsid w:val="00F90572"/>
    <w:rsid w:val="00FA41D9"/>
    <w:rsid w:val="00FB2C70"/>
    <w:rsid w:val="00FB7D56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2"/>
    <w:pPr>
      <w:spacing w:after="200" w:line="276" w:lineRule="auto"/>
      <w:ind w:firstLine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F6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2F6"/>
    <w:rPr>
      <w:rFonts w:ascii="Tahoma" w:eastAsia="Calibri" w:hAnsi="Tahoma" w:cs="Tahoma"/>
      <w:sz w:val="16"/>
      <w:szCs w:val="16"/>
    </w:rPr>
  </w:style>
  <w:style w:type="table" w:styleId="1-3">
    <w:name w:val="Medium List 1 Accent 3"/>
    <w:basedOn w:val="a1"/>
    <w:uiPriority w:val="65"/>
    <w:rsid w:val="003622F6"/>
    <w:rPr>
      <w:rFonts w:eastAsia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4%20-%202015%20&#1091;&#1095;&#1077;&#1073;&#1085;&#1099;&#1081;%20&#1075;&#1086;&#1076;\&#1054;&#1058;&#1063;&#1025;&#1058;&#1067;_2014-2015\&#1071;&#1071;%20-%20&#1076;&#1080;&#1072;&#1075;&#1088;&#1072;&#1084;&#1084;&#1072;%20&#1087;&#1086;%20&#1086;&#1090;&#1095;&#1077;&#1090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4%20-%202015%20&#1091;&#1095;&#1077;&#1073;&#1085;&#1099;&#1081;%20&#1075;&#1086;&#1076;\&#1054;&#1058;&#1063;&#1025;&#1058;&#1067;_2014-2015\&#1071;&#1071;%20-%20&#1076;&#1080;&#1072;&#1075;&#1088;&#1072;&#1084;&#1084;&#1072;%20&#1087;&#1086;%20&#1086;&#1090;&#1095;&#1077;&#1090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4%20-%202015%20&#1091;&#1095;&#1077;&#1073;&#1085;&#1099;&#1081;%20&#1075;&#1086;&#1076;\&#1054;&#1058;&#1063;&#1025;&#1058;&#1067;_2014-2015\&#1071;&#1071;%20-%20&#1076;&#1080;&#1072;&#1075;&#1088;&#1072;&#1084;&#1084;&#1072;%20&#1087;&#1086;%20&#1086;&#1090;&#1095;&#1077;&#1090;&#1072;&#108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/>
      <c:barChart>
        <c:barDir val="col"/>
        <c:grouping val="clustered"/>
        <c:ser>
          <c:idx val="0"/>
          <c:order val="0"/>
          <c:tx>
            <c:v>% качества</c:v>
          </c:tx>
          <c:cat>
            <c:strRef>
              <c:f>'лист 1'!$B$28:$B$46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9г</c:v>
                </c:pt>
                <c:pt idx="17">
                  <c:v>10а</c:v>
                </c:pt>
                <c:pt idx="18">
                  <c:v>11а</c:v>
                </c:pt>
              </c:strCache>
            </c:strRef>
          </c:cat>
          <c:val>
            <c:numRef>
              <c:f>'лист 1'!$G$28:$G$46</c:f>
              <c:numCache>
                <c:formatCode>0.0%</c:formatCode>
                <c:ptCount val="19"/>
                <c:pt idx="0">
                  <c:v>0.70370370370370372</c:v>
                </c:pt>
                <c:pt idx="1">
                  <c:v>0.3846153846153848</c:v>
                </c:pt>
                <c:pt idx="2">
                  <c:v>0.26086956521739202</c:v>
                </c:pt>
                <c:pt idx="3">
                  <c:v>0.2</c:v>
                </c:pt>
                <c:pt idx="4">
                  <c:v>0.39285714285714357</c:v>
                </c:pt>
                <c:pt idx="5">
                  <c:v>0.28571428571428653</c:v>
                </c:pt>
                <c:pt idx="6">
                  <c:v>0.18181818181818232</c:v>
                </c:pt>
                <c:pt idx="7">
                  <c:v>0.5</c:v>
                </c:pt>
                <c:pt idx="8">
                  <c:v>0.1304347826086957</c:v>
                </c:pt>
                <c:pt idx="9">
                  <c:v>0.23076923076923142</c:v>
                </c:pt>
                <c:pt idx="10">
                  <c:v>0.39130434782608792</c:v>
                </c:pt>
                <c:pt idx="11">
                  <c:v>0.27272727272727282</c:v>
                </c:pt>
                <c:pt idx="12">
                  <c:v>5.0000000000000044E-2</c:v>
                </c:pt>
                <c:pt idx="13">
                  <c:v>0.40909090909090984</c:v>
                </c:pt>
                <c:pt idx="14">
                  <c:v>0.16000000000000009</c:v>
                </c:pt>
                <c:pt idx="15">
                  <c:v>4.7619047619047658E-2</c:v>
                </c:pt>
                <c:pt idx="16">
                  <c:v>0</c:v>
                </c:pt>
                <c:pt idx="17">
                  <c:v>0.37500000000000061</c:v>
                </c:pt>
                <c:pt idx="18">
                  <c:v>0.3846153846153848</c:v>
                </c:pt>
              </c:numCache>
            </c:numRef>
          </c:val>
        </c:ser>
        <c:ser>
          <c:idx val="1"/>
          <c:order val="1"/>
          <c:tx>
            <c:v>% успеваемости</c:v>
          </c:tx>
          <c:cat>
            <c:strRef>
              <c:f>'лист 1'!$B$28:$B$46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9г</c:v>
                </c:pt>
                <c:pt idx="17">
                  <c:v>10а</c:v>
                </c:pt>
                <c:pt idx="18">
                  <c:v>11а</c:v>
                </c:pt>
              </c:strCache>
            </c:strRef>
          </c:cat>
          <c:val>
            <c:numRef>
              <c:f>'лист 1'!$H$28:$H$46</c:f>
              <c:numCache>
                <c:formatCode>0.0%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0.95652173913043481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0.78571428571428559</c:v>
                </c:pt>
                <c:pt idx="17">
                  <c:v>0.87500000000000133</c:v>
                </c:pt>
                <c:pt idx="18">
                  <c:v>0.96153846153846168</c:v>
                </c:pt>
              </c:numCache>
            </c:numRef>
          </c:val>
        </c:ser>
        <c:axId val="96959488"/>
        <c:axId val="98255616"/>
      </c:barChart>
      <c:catAx>
        <c:axId val="96959488"/>
        <c:scaling>
          <c:orientation val="minMax"/>
        </c:scaling>
        <c:axPos val="b"/>
        <c:tickLblPos val="nextTo"/>
        <c:crossAx val="98255616"/>
        <c:crosses val="autoZero"/>
        <c:auto val="1"/>
        <c:lblAlgn val="ctr"/>
        <c:lblOffset val="100"/>
      </c:catAx>
      <c:valAx>
        <c:axId val="98255616"/>
        <c:scaling>
          <c:orientation val="minMax"/>
        </c:scaling>
        <c:axPos val="l"/>
        <c:majorGridlines/>
        <c:numFmt formatCode="0.0%" sourceLinked="1"/>
        <c:tickLblPos val="nextTo"/>
        <c:crossAx val="96959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v>% изменение качества</c:v>
          </c:tx>
          <c:cat>
            <c:strRef>
              <c:f>'лист 1'!$B$28:$B$46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9г</c:v>
                </c:pt>
                <c:pt idx="17">
                  <c:v>10а</c:v>
                </c:pt>
                <c:pt idx="18">
                  <c:v>11а</c:v>
                </c:pt>
              </c:strCache>
            </c:strRef>
          </c:cat>
          <c:val>
            <c:numRef>
              <c:f>'лист 1'!$I$28:$I$46</c:f>
              <c:numCache>
                <c:formatCode>0%</c:formatCode>
                <c:ptCount val="19"/>
                <c:pt idx="0">
                  <c:v>3.7037037037037153E-2</c:v>
                </c:pt>
                <c:pt idx="1">
                  <c:v>-5.9829059829059783E-2</c:v>
                </c:pt>
                <c:pt idx="2">
                  <c:v>4.3478260869565223E-2</c:v>
                </c:pt>
                <c:pt idx="3">
                  <c:v>-2.2222222222222202E-2</c:v>
                </c:pt>
                <c:pt idx="4">
                  <c:v>4.8029556650246302E-2</c:v>
                </c:pt>
                <c:pt idx="5">
                  <c:v>3.5714285714285698E-2</c:v>
                </c:pt>
                <c:pt idx="7">
                  <c:v>-9.0909090909091064E-2</c:v>
                </c:pt>
                <c:pt idx="8">
                  <c:v>5.4347826086956494E-3</c:v>
                </c:pt>
                <c:pt idx="9">
                  <c:v>7.6923076923076927E-2</c:v>
                </c:pt>
                <c:pt idx="10">
                  <c:v>0.14130434782608725</c:v>
                </c:pt>
                <c:pt idx="11">
                  <c:v>-7.5098814229249133E-2</c:v>
                </c:pt>
                <c:pt idx="12">
                  <c:v>0.05</c:v>
                </c:pt>
                <c:pt idx="13">
                  <c:v>0.13636363636363638</c:v>
                </c:pt>
                <c:pt idx="14">
                  <c:v>-4.0000000000000022E-2</c:v>
                </c:pt>
                <c:pt idx="15">
                  <c:v>-0.10238095238095239</c:v>
                </c:pt>
                <c:pt idx="16">
                  <c:v>-7.1428571428571425E-2</c:v>
                </c:pt>
              </c:numCache>
            </c:numRef>
          </c:val>
        </c:ser>
        <c:axId val="64729856"/>
        <c:axId val="64731392"/>
      </c:barChart>
      <c:catAx>
        <c:axId val="64729856"/>
        <c:scaling>
          <c:orientation val="minMax"/>
        </c:scaling>
        <c:axPos val="l"/>
        <c:majorGridlines/>
        <c:minorGridlines/>
        <c:tickLblPos val="nextTo"/>
        <c:crossAx val="64731392"/>
        <c:crosses val="autoZero"/>
        <c:auto val="1"/>
        <c:lblAlgn val="ctr"/>
        <c:lblOffset val="100"/>
      </c:catAx>
      <c:valAx>
        <c:axId val="64731392"/>
        <c:scaling>
          <c:orientation val="minMax"/>
        </c:scaling>
        <c:axPos val="b"/>
        <c:majorGridlines/>
        <c:minorGridlines/>
        <c:numFmt formatCode="0%" sourceLinked="1"/>
        <c:tickLblPos val="nextTo"/>
        <c:crossAx val="647298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% изменение успеваемости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v>% изменениеуспеваемости</c:v>
          </c:tx>
          <c:cat>
            <c:strRef>
              <c:f>'лист 1'!$B$28:$B$46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9г</c:v>
                </c:pt>
                <c:pt idx="17">
                  <c:v>10а</c:v>
                </c:pt>
                <c:pt idx="18">
                  <c:v>11а</c:v>
                </c:pt>
              </c:strCache>
            </c:strRef>
          </c:cat>
          <c:val>
            <c:numRef>
              <c:f>'лист 1'!$J$28:$J$46</c:f>
              <c:numCache>
                <c:formatCode>General</c:formatCode>
                <c:ptCount val="19"/>
                <c:pt idx="2" formatCode="0%">
                  <c:v>4.3478260869565175E-2</c:v>
                </c:pt>
                <c:pt idx="3" formatCode="0%">
                  <c:v>-0.1</c:v>
                </c:pt>
                <c:pt idx="4" formatCode="0%">
                  <c:v>3.4482758620689641E-2</c:v>
                </c:pt>
                <c:pt idx="7" formatCode="0%">
                  <c:v>4.5454545454545407E-2</c:v>
                </c:pt>
                <c:pt idx="9" formatCode="0%">
                  <c:v>7.6923076923076913E-2</c:v>
                </c:pt>
                <c:pt idx="11" formatCode="0%">
                  <c:v>8.6956521739130543E-2</c:v>
                </c:pt>
                <c:pt idx="12" formatCode="0%">
                  <c:v>-0.1</c:v>
                </c:pt>
                <c:pt idx="16" formatCode="0%">
                  <c:v>-0.2142857142857143</c:v>
                </c:pt>
              </c:numCache>
            </c:numRef>
          </c:val>
        </c:ser>
        <c:axId val="64786816"/>
        <c:axId val="64788352"/>
      </c:barChart>
      <c:catAx>
        <c:axId val="64786816"/>
        <c:scaling>
          <c:orientation val="minMax"/>
        </c:scaling>
        <c:axPos val="l"/>
        <c:majorGridlines/>
        <c:minorGridlines/>
        <c:tickLblPos val="nextTo"/>
        <c:crossAx val="64788352"/>
        <c:crosses val="autoZero"/>
        <c:auto val="1"/>
        <c:lblAlgn val="ctr"/>
        <c:lblOffset val="100"/>
      </c:catAx>
      <c:valAx>
        <c:axId val="64788352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647868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ru-RU" sz="1050" b="0"/>
              <a:t>русский язык, </a:t>
            </a:r>
            <a:r>
              <a:rPr lang="en-US" sz="1050" b="0"/>
              <a:t> I </a:t>
            </a:r>
            <a:r>
              <a:rPr lang="ru-RU" sz="1050" b="0"/>
              <a:t>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65.8</c:v>
                </c:pt>
                <c:pt idx="1">
                  <c:v>48.4</c:v>
                </c:pt>
                <c:pt idx="2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</c:v>
                </c:pt>
                <c:pt idx="1">
                  <c:v>44</c:v>
                </c:pt>
                <c:pt idx="2">
                  <c:v>52.2</c:v>
                </c:pt>
              </c:numCache>
            </c:numRef>
          </c:val>
        </c:ser>
        <c:dLbls>
          <c:showVal val="1"/>
        </c:dLbls>
        <c:overlap val="-25"/>
        <c:axId val="64705664"/>
        <c:axId val="64707200"/>
      </c:barChart>
      <c:catAx>
        <c:axId val="64705664"/>
        <c:scaling>
          <c:orientation val="minMax"/>
        </c:scaling>
        <c:axPos val="b"/>
        <c:majorTickMark val="none"/>
        <c:tickLblPos val="nextTo"/>
        <c:crossAx val="64707200"/>
        <c:crosses val="autoZero"/>
        <c:auto val="1"/>
        <c:lblAlgn val="ctr"/>
        <c:lblOffset val="100"/>
      </c:catAx>
      <c:valAx>
        <c:axId val="64707200"/>
        <c:scaling>
          <c:orientation val="minMax"/>
        </c:scaling>
        <c:delete val="1"/>
        <c:axPos val="l"/>
        <c:numFmt formatCode="General" sourceLinked="1"/>
        <c:tickLblPos val="none"/>
        <c:crossAx val="6470566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050" b="0"/>
              <a:t>русский язык, </a:t>
            </a:r>
            <a:r>
              <a:rPr lang="en-US" sz="1050" b="0"/>
              <a:t>II</a:t>
            </a:r>
            <a:r>
              <a:rPr lang="ru-RU" sz="1050" b="0"/>
              <a:t> 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62.4</c:v>
                </c:pt>
                <c:pt idx="1">
                  <c:v>50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dLbls>
          <c:showVal val="1"/>
        </c:dLbls>
        <c:overlap val="-25"/>
        <c:axId val="111019136"/>
        <c:axId val="111020672"/>
      </c:barChart>
      <c:catAx>
        <c:axId val="111019136"/>
        <c:scaling>
          <c:orientation val="minMax"/>
        </c:scaling>
        <c:axPos val="b"/>
        <c:majorTickMark val="none"/>
        <c:tickLblPos val="nextTo"/>
        <c:crossAx val="111020672"/>
        <c:crosses val="autoZero"/>
        <c:auto val="1"/>
        <c:lblAlgn val="ctr"/>
        <c:lblOffset val="100"/>
      </c:catAx>
      <c:valAx>
        <c:axId val="111020672"/>
        <c:scaling>
          <c:orientation val="minMax"/>
        </c:scaling>
        <c:delete val="1"/>
        <c:axPos val="l"/>
        <c:numFmt formatCode="General" sourceLinked="1"/>
        <c:tickLblPos val="none"/>
        <c:crossAx val="111019136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 b="0"/>
              <a:t>математика, </a:t>
            </a:r>
            <a:r>
              <a:rPr lang="en-US" sz="1200" b="0"/>
              <a:t>I </a:t>
            </a:r>
            <a:r>
              <a:rPr lang="ru-RU" sz="1200" b="0"/>
              <a:t> 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66.8</c:v>
                </c:pt>
                <c:pt idx="1">
                  <c:v>54.7</c:v>
                </c:pt>
                <c:pt idx="2">
                  <c:v>40.800000000000004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81.5</c:v>
                </c:pt>
                <c:pt idx="1">
                  <c:v>66.7</c:v>
                </c:pt>
                <c:pt idx="2">
                  <c:v>24</c:v>
                </c:pt>
              </c:numCache>
            </c:numRef>
          </c:val>
        </c:ser>
        <c:dLbls>
          <c:showVal val="1"/>
        </c:dLbls>
        <c:overlap val="-25"/>
        <c:axId val="111047808"/>
        <c:axId val="111049344"/>
      </c:barChart>
      <c:catAx>
        <c:axId val="111047808"/>
        <c:scaling>
          <c:orientation val="minMax"/>
        </c:scaling>
        <c:axPos val="b"/>
        <c:majorTickMark val="none"/>
        <c:tickLblPos val="nextTo"/>
        <c:crossAx val="111049344"/>
        <c:crosses val="autoZero"/>
        <c:auto val="1"/>
        <c:lblAlgn val="ctr"/>
        <c:lblOffset val="100"/>
      </c:catAx>
      <c:valAx>
        <c:axId val="111049344"/>
        <c:scaling>
          <c:orientation val="minMax"/>
        </c:scaling>
        <c:delete val="1"/>
        <c:axPos val="l"/>
        <c:numFmt formatCode="General" sourceLinked="1"/>
        <c:tickLblPos val="none"/>
        <c:crossAx val="111047808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 b="0"/>
              <a:t>математика, </a:t>
            </a:r>
            <a:r>
              <a:rPr lang="en-US" sz="1200" b="0"/>
              <a:t>II</a:t>
            </a:r>
            <a:r>
              <a:rPr lang="ru-RU" sz="1200" b="0"/>
              <a:t> 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67.099999999999994</c:v>
                </c:pt>
                <c:pt idx="1">
                  <c:v>53.5</c:v>
                </c:pt>
                <c:pt idx="2">
                  <c:v>45.7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77.8</c:v>
                </c:pt>
                <c:pt idx="1">
                  <c:v>57.7</c:v>
                </c:pt>
                <c:pt idx="2">
                  <c:v>34.800000000000004</c:v>
                </c:pt>
              </c:numCache>
            </c:numRef>
          </c:val>
        </c:ser>
        <c:dLbls>
          <c:showVal val="1"/>
        </c:dLbls>
        <c:overlap val="-25"/>
        <c:axId val="64693376"/>
        <c:axId val="64694912"/>
      </c:barChart>
      <c:catAx>
        <c:axId val="64693376"/>
        <c:scaling>
          <c:orientation val="minMax"/>
        </c:scaling>
        <c:axPos val="b"/>
        <c:majorTickMark val="none"/>
        <c:tickLblPos val="nextTo"/>
        <c:crossAx val="64694912"/>
        <c:crosses val="autoZero"/>
        <c:auto val="1"/>
        <c:lblAlgn val="ctr"/>
        <c:lblOffset val="100"/>
      </c:catAx>
      <c:valAx>
        <c:axId val="64694912"/>
        <c:scaling>
          <c:orientation val="minMax"/>
        </c:scaling>
        <c:delete val="1"/>
        <c:axPos val="l"/>
        <c:numFmt formatCode="General" sourceLinked="1"/>
        <c:tickLblPos val="none"/>
        <c:crossAx val="64693376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2F2F2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2F2F2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2F2F2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2F2F2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C4F8-D5E5-49C5-A149-3955DDCF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44</cp:revision>
  <cp:lastPrinted>2015-01-30T04:40:00Z</cp:lastPrinted>
  <dcterms:created xsi:type="dcterms:W3CDTF">2013-01-14T03:17:00Z</dcterms:created>
  <dcterms:modified xsi:type="dcterms:W3CDTF">2015-01-30T04:42:00Z</dcterms:modified>
</cp:coreProperties>
</file>